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BE" w:rsidRDefault="002554BE" w:rsidP="002554BE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ZGS-Q60KV/2mA直流高压发生器是根据中国行业标准ZBF24003-90《便携式直流高压发生器通用技术条件》的要求，最新研发制造的轻型直流高压发生器。产品适用于电力、铁路、化工、发电厂等部门对氧化锌避雷器、电力电缆、发电机、变压器、高压开关等设备进行直流耐压试验，是新世纪最理想的换代产品。  </w:t>
      </w:r>
    </w:p>
    <w:p w:rsidR="002554BE" w:rsidRDefault="002554BE" w:rsidP="002554BE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</w:r>
      <w:r>
        <w:rPr>
          <w:rStyle w:val="a4"/>
          <w:rFonts w:hint="eastAsia"/>
          <w:color w:val="000000"/>
          <w:sz w:val="21"/>
          <w:szCs w:val="21"/>
        </w:rPr>
        <w:t>ZGS-Q60KV/2mA直流高压发生器</w:t>
      </w:r>
      <w:r>
        <w:rPr>
          <w:rFonts w:hint="eastAsia"/>
          <w:color w:val="000000"/>
          <w:sz w:val="21"/>
          <w:szCs w:val="21"/>
        </w:rPr>
        <w:t>采用高频</w:t>
      </w:r>
      <w:proofErr w:type="gramStart"/>
      <w:r>
        <w:rPr>
          <w:rFonts w:hint="eastAsia"/>
          <w:color w:val="000000"/>
          <w:sz w:val="21"/>
          <w:szCs w:val="21"/>
        </w:rPr>
        <w:t>倍</w:t>
      </w:r>
      <w:proofErr w:type="gramEnd"/>
      <w:r>
        <w:rPr>
          <w:rFonts w:hint="eastAsia"/>
          <w:color w:val="000000"/>
          <w:sz w:val="21"/>
          <w:szCs w:val="21"/>
        </w:rPr>
        <w:t>压电路，率先应用最新的PWM高频脉宽调制技术，闭环调整，采用了电压大反馈，使电压稳定度大幅度提高。使用性能卓越的大功率IGBT器件及其驱动技术，并根据电磁兼容性理论，采用特殊屏蔽、隔离和接地等措施，使直流高压发生器实现了高品质、便携式，并能承受额定电压放电而不损坏。  </w:t>
      </w:r>
    </w:p>
    <w:p w:rsidR="002554BE" w:rsidRDefault="002554BE" w:rsidP="002554BE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</w:r>
      <w:r>
        <w:rPr>
          <w:rStyle w:val="a4"/>
          <w:rFonts w:hint="eastAsia"/>
          <w:color w:val="000000"/>
          <w:sz w:val="21"/>
          <w:szCs w:val="21"/>
        </w:rPr>
        <w:t>ZGS-Q60KV/2mA直流高压发生器</w:t>
      </w:r>
      <w:r>
        <w:rPr>
          <w:rStyle w:val="a4"/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功能特点  </w:t>
      </w:r>
      <w:r>
        <w:rPr>
          <w:rFonts w:hint="eastAsia"/>
          <w:color w:val="000000"/>
          <w:sz w:val="21"/>
          <w:szCs w:val="21"/>
        </w:rPr>
        <w:br/>
        <w:t>      1、 采用先进的生产技术和制造工艺，率先引用最新的PWM高频脉宽调制技术、脉冲串逻辑阵列调制，采用大功率IGBT元器件，利用高频技术提高频率，频率高达100kHz，从而使输出高压稳定性更高，</w:t>
      </w:r>
      <w:proofErr w:type="gramStart"/>
      <w:r>
        <w:rPr>
          <w:rFonts w:hint="eastAsia"/>
          <w:color w:val="000000"/>
          <w:sz w:val="21"/>
          <w:szCs w:val="21"/>
        </w:rPr>
        <w:t>波汶系数</w:t>
      </w:r>
      <w:proofErr w:type="gramEnd"/>
      <w:r>
        <w:rPr>
          <w:rFonts w:hint="eastAsia"/>
          <w:color w:val="000000"/>
          <w:sz w:val="21"/>
          <w:szCs w:val="21"/>
        </w:rPr>
        <w:t>更小。 </w:t>
      </w:r>
      <w:r>
        <w:rPr>
          <w:rFonts w:hint="eastAsia"/>
          <w:color w:val="000000"/>
          <w:sz w:val="21"/>
          <w:szCs w:val="21"/>
        </w:rPr>
        <w:br/>
        <w:t>      2、 体积小、重量轻、更美观、更可靠、操作简便、功能齐全，便于野外使用，是目前最可靠的产品。 </w:t>
      </w:r>
      <w:r>
        <w:rPr>
          <w:rFonts w:hint="eastAsia"/>
          <w:color w:val="000000"/>
          <w:sz w:val="21"/>
          <w:szCs w:val="21"/>
        </w:rPr>
        <w:br/>
        <w:t>      3、 精度高、测量准确。电压、电流均为数字显示，电压分辨率为0.1kv，电流分辨率为0.1uA。仪器使用时无需外加高压测量仪，控制箱上的数字电压表可直接显示加在负载试品上的电压值。仪器具有高、低压端测量泄漏电流，高压</w:t>
      </w:r>
      <w:proofErr w:type="gramStart"/>
      <w:r>
        <w:rPr>
          <w:rFonts w:hint="eastAsia"/>
          <w:color w:val="000000"/>
          <w:sz w:val="21"/>
          <w:szCs w:val="21"/>
        </w:rPr>
        <w:t>端采用</w:t>
      </w:r>
      <w:proofErr w:type="gramEnd"/>
      <w:r>
        <w:rPr>
          <w:rFonts w:hint="eastAsia"/>
          <w:color w:val="000000"/>
          <w:sz w:val="21"/>
          <w:szCs w:val="21"/>
        </w:rPr>
        <w:t>圆形屏蔽数字表显示，不怕放电冲击，抗干扰性能好，特别适合现场使用。 </w:t>
      </w:r>
      <w:r>
        <w:rPr>
          <w:rFonts w:hint="eastAsia"/>
          <w:color w:val="000000"/>
          <w:sz w:val="21"/>
          <w:szCs w:val="21"/>
        </w:rPr>
        <w:br/>
        <w:t>      4、 电压调节稳定度高，全量程平滑调压，输出电压调节采用进口单个多圈电位器，升压过程平稳，调节精度高，并设计有粗调和细调功能。电压调节度优于0.1%，电压、电流测量误差小于1.0%，脉动系数优于0.5%。 </w:t>
      </w:r>
      <w:r>
        <w:rPr>
          <w:rFonts w:hint="eastAsia"/>
          <w:color w:val="000000"/>
          <w:sz w:val="21"/>
          <w:szCs w:val="21"/>
        </w:rPr>
        <w:br/>
        <w:t>      5、 负极性输出、零启动、连续可调、有过电压、过电流、回零、接地保护、特有断线保护等各种保护功能。自动保护电路功能强，保护完善可靠，使操作安全，各种技术指标均优于行业标准和同类产品。 </w:t>
      </w:r>
      <w:r>
        <w:rPr>
          <w:rFonts w:hint="eastAsia"/>
          <w:color w:val="000000"/>
          <w:sz w:val="21"/>
          <w:szCs w:val="21"/>
        </w:rPr>
        <w:br/>
        <w:t>      6、 增设了高精度75%VDC-1mA的功能，做氧化锌避雷器测量带来极大的方便，轻轻一按无须计算。本仪器控制箱上有75%的电压功能键，在做避雷器氧化锌试验时，当电流升到1000uA时，打开0.75的按钮，此时，电压表、电流表所显示的值就是75%的数据，做完后应立即将升压的旋钮回到零位上，同时，将细调电压旋钮回到零位上，并应立即按绿色按钮，切断高压并关闭电源开关。再做其它试验。 </w:t>
      </w:r>
      <w:r>
        <w:rPr>
          <w:rFonts w:hint="eastAsia"/>
          <w:color w:val="000000"/>
          <w:sz w:val="21"/>
          <w:szCs w:val="21"/>
        </w:rPr>
        <w:br/>
        <w:t>      7、 方便的过电压整定设置功能，采用了数字拨盘开关，能将整定电压值直观显示，使你操用更随意，显示数值单位为</w:t>
      </w:r>
      <w:proofErr w:type="spellStart"/>
      <w:r>
        <w:rPr>
          <w:rFonts w:hint="eastAsia"/>
          <w:color w:val="000000"/>
          <w:sz w:val="21"/>
          <w:szCs w:val="21"/>
        </w:rPr>
        <w:t>kv</w:t>
      </w:r>
      <w:proofErr w:type="spellEnd"/>
      <w:r>
        <w:rPr>
          <w:rFonts w:hint="eastAsia"/>
          <w:color w:val="000000"/>
          <w:sz w:val="21"/>
          <w:szCs w:val="21"/>
        </w:rPr>
        <w:t>。 </w:t>
      </w:r>
      <w:r>
        <w:rPr>
          <w:rFonts w:hint="eastAsia"/>
          <w:color w:val="000000"/>
          <w:sz w:val="21"/>
          <w:szCs w:val="21"/>
        </w:rPr>
        <w:br/>
        <w:t xml:space="preserve">      8、 </w:t>
      </w:r>
      <w:proofErr w:type="gramStart"/>
      <w:r>
        <w:rPr>
          <w:rFonts w:hint="eastAsia"/>
          <w:color w:val="000000"/>
          <w:sz w:val="21"/>
          <w:szCs w:val="21"/>
        </w:rPr>
        <w:t>倍</w:t>
      </w:r>
      <w:proofErr w:type="gramEnd"/>
      <w:r>
        <w:rPr>
          <w:rFonts w:hint="eastAsia"/>
          <w:color w:val="000000"/>
          <w:sz w:val="21"/>
          <w:szCs w:val="21"/>
        </w:rPr>
        <w:t>压筒可根据需要分节使用，灵活方便，</w:t>
      </w:r>
      <w:proofErr w:type="gramStart"/>
      <w:r>
        <w:rPr>
          <w:rFonts w:hint="eastAsia"/>
          <w:color w:val="000000"/>
          <w:sz w:val="21"/>
          <w:szCs w:val="21"/>
        </w:rPr>
        <w:t>一</w:t>
      </w:r>
      <w:proofErr w:type="gramEnd"/>
      <w:r>
        <w:rPr>
          <w:rFonts w:hint="eastAsia"/>
          <w:color w:val="000000"/>
          <w:sz w:val="21"/>
          <w:szCs w:val="21"/>
        </w:rPr>
        <w:t>机多用，经济实惠。 </w:t>
      </w:r>
      <w:r>
        <w:rPr>
          <w:rFonts w:hint="eastAsia"/>
          <w:color w:val="000000"/>
          <w:sz w:val="21"/>
          <w:szCs w:val="21"/>
        </w:rPr>
        <w:br/>
        <w:t>      9、 底部设有三只内藏式支撑脚，增加了</w:t>
      </w:r>
      <w:proofErr w:type="gramStart"/>
      <w:r>
        <w:rPr>
          <w:rFonts w:hint="eastAsia"/>
          <w:color w:val="000000"/>
          <w:sz w:val="21"/>
          <w:szCs w:val="21"/>
        </w:rPr>
        <w:t>倍</w:t>
      </w:r>
      <w:proofErr w:type="gramEnd"/>
      <w:r>
        <w:rPr>
          <w:rFonts w:hint="eastAsia"/>
          <w:color w:val="000000"/>
          <w:sz w:val="21"/>
          <w:szCs w:val="21"/>
        </w:rPr>
        <w:t>压筒的稳定性。 </w:t>
      </w:r>
    </w:p>
    <w:p w:rsidR="002554BE" w:rsidRDefault="002554BE" w:rsidP="002554BE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2554BE" w:rsidRDefault="002554BE" w:rsidP="002554BE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ZGS-Q60KV/2mA直流高压发生器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产品规格 </w:t>
      </w:r>
      <w:r>
        <w:rPr>
          <w:rFonts w:hint="eastAsia"/>
          <w:color w:val="000000"/>
          <w:sz w:val="21"/>
          <w:szCs w:val="21"/>
        </w:rPr>
        <w:br/>
        <w:t>      1、高压输出：0-60KV      0-120KV     0-200KV      0-300KV    0-400KV  </w:t>
      </w:r>
      <w:r>
        <w:rPr>
          <w:rFonts w:hint="eastAsia"/>
          <w:color w:val="000000"/>
          <w:sz w:val="21"/>
          <w:szCs w:val="21"/>
        </w:rPr>
        <w:br/>
        <w:t>      2、电流输出：0-2mA       0-3mA         0-5mA         0-10mA</w:t>
      </w:r>
    </w:p>
    <w:p w:rsidR="002554BE" w:rsidRDefault="002554BE" w:rsidP="002554BE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2554BE" w:rsidRDefault="002554BE" w:rsidP="002554BE">
      <w:pPr>
        <w:pStyle w:val="a3"/>
        <w:spacing w:before="75" w:beforeAutospacing="0" w:after="75" w:afterAutospacing="0"/>
        <w:rPr>
          <w:rFonts w:hint="eastAsia"/>
        </w:rPr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2554BE" w:rsidRDefault="002554BE" w:rsidP="002554BE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lastRenderedPageBreak/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2554BE" w:rsidRDefault="002554BE" w:rsidP="002554BE"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2D0D64" w:rsidRPr="002554BE" w:rsidRDefault="002D0D64" w:rsidP="002554BE">
      <w:bookmarkStart w:id="0" w:name="_GoBack"/>
      <w:bookmarkEnd w:id="0"/>
    </w:p>
    <w:sectPr w:rsidR="002D0D64" w:rsidRPr="0025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48" w:rsidRDefault="006B0D48" w:rsidP="00D854CF">
      <w:r>
        <w:separator/>
      </w:r>
    </w:p>
  </w:endnote>
  <w:endnote w:type="continuationSeparator" w:id="0">
    <w:p w:rsidR="006B0D48" w:rsidRDefault="006B0D48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48" w:rsidRDefault="006B0D48" w:rsidP="00D854CF">
      <w:r>
        <w:separator/>
      </w:r>
    </w:p>
  </w:footnote>
  <w:footnote w:type="continuationSeparator" w:id="0">
    <w:p w:rsidR="006B0D48" w:rsidRDefault="006B0D48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2622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25CA"/>
    <w:rsid w:val="00042B55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603BC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81A7C"/>
    <w:rsid w:val="00090447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2C3"/>
    <w:rsid w:val="000B2536"/>
    <w:rsid w:val="000B41A1"/>
    <w:rsid w:val="000B43EE"/>
    <w:rsid w:val="000B636F"/>
    <w:rsid w:val="000B7882"/>
    <w:rsid w:val="000C1658"/>
    <w:rsid w:val="000C16FD"/>
    <w:rsid w:val="000C1838"/>
    <w:rsid w:val="000C3C85"/>
    <w:rsid w:val="000C5FD3"/>
    <w:rsid w:val="000C7515"/>
    <w:rsid w:val="000C7CC6"/>
    <w:rsid w:val="000C7F50"/>
    <w:rsid w:val="000D0A1D"/>
    <w:rsid w:val="000D3359"/>
    <w:rsid w:val="000D4725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4CEB"/>
    <w:rsid w:val="00150A16"/>
    <w:rsid w:val="001539E1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772"/>
    <w:rsid w:val="001879A8"/>
    <w:rsid w:val="00193880"/>
    <w:rsid w:val="00194E52"/>
    <w:rsid w:val="00195139"/>
    <w:rsid w:val="00195C04"/>
    <w:rsid w:val="0019644F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1890"/>
    <w:rsid w:val="00205CEB"/>
    <w:rsid w:val="00207768"/>
    <w:rsid w:val="00210BB8"/>
    <w:rsid w:val="002162D2"/>
    <w:rsid w:val="002163D4"/>
    <w:rsid w:val="00221041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085D"/>
    <w:rsid w:val="002422CD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6007E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2353"/>
    <w:rsid w:val="002A4FD3"/>
    <w:rsid w:val="002A71CB"/>
    <w:rsid w:val="002B0080"/>
    <w:rsid w:val="002B2FD3"/>
    <w:rsid w:val="002B4076"/>
    <w:rsid w:val="002B497D"/>
    <w:rsid w:val="002B4C90"/>
    <w:rsid w:val="002B6895"/>
    <w:rsid w:val="002B729B"/>
    <w:rsid w:val="002B72CD"/>
    <w:rsid w:val="002C36BB"/>
    <w:rsid w:val="002C665B"/>
    <w:rsid w:val="002D012A"/>
    <w:rsid w:val="002D0D64"/>
    <w:rsid w:val="002D7256"/>
    <w:rsid w:val="002E16BC"/>
    <w:rsid w:val="002E22E5"/>
    <w:rsid w:val="002E287D"/>
    <w:rsid w:val="002E3BC1"/>
    <w:rsid w:val="002E51BE"/>
    <w:rsid w:val="002E65B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06A80"/>
    <w:rsid w:val="00311444"/>
    <w:rsid w:val="00311685"/>
    <w:rsid w:val="00311B53"/>
    <w:rsid w:val="00311BA3"/>
    <w:rsid w:val="003158D0"/>
    <w:rsid w:val="003233F7"/>
    <w:rsid w:val="00324D04"/>
    <w:rsid w:val="003259F8"/>
    <w:rsid w:val="00325EB1"/>
    <w:rsid w:val="00326316"/>
    <w:rsid w:val="003265D7"/>
    <w:rsid w:val="00330BA3"/>
    <w:rsid w:val="003414D0"/>
    <w:rsid w:val="0034225B"/>
    <w:rsid w:val="00342F91"/>
    <w:rsid w:val="00343DC7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D09"/>
    <w:rsid w:val="00366EF3"/>
    <w:rsid w:val="003740C6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282B"/>
    <w:rsid w:val="003A2B22"/>
    <w:rsid w:val="003A3937"/>
    <w:rsid w:val="003A4BA8"/>
    <w:rsid w:val="003A50CC"/>
    <w:rsid w:val="003A56EE"/>
    <w:rsid w:val="003A72A3"/>
    <w:rsid w:val="003B0B1E"/>
    <w:rsid w:val="003B0BEE"/>
    <w:rsid w:val="003B20A1"/>
    <w:rsid w:val="003B2803"/>
    <w:rsid w:val="003B3B5E"/>
    <w:rsid w:val="003B5DAA"/>
    <w:rsid w:val="003B7ED0"/>
    <w:rsid w:val="003C6EDD"/>
    <w:rsid w:val="003D007C"/>
    <w:rsid w:val="003D43C1"/>
    <w:rsid w:val="003D56B1"/>
    <w:rsid w:val="003D5B25"/>
    <w:rsid w:val="003D7D9F"/>
    <w:rsid w:val="003E0A2F"/>
    <w:rsid w:val="003E4976"/>
    <w:rsid w:val="003E5C06"/>
    <w:rsid w:val="003F0CE3"/>
    <w:rsid w:val="003F0ECD"/>
    <w:rsid w:val="003F4AB8"/>
    <w:rsid w:val="003F5FE8"/>
    <w:rsid w:val="003F6B72"/>
    <w:rsid w:val="003F6F5A"/>
    <w:rsid w:val="00406FDF"/>
    <w:rsid w:val="00407753"/>
    <w:rsid w:val="00410722"/>
    <w:rsid w:val="004109D4"/>
    <w:rsid w:val="00410E31"/>
    <w:rsid w:val="00413FBB"/>
    <w:rsid w:val="004154CF"/>
    <w:rsid w:val="00417749"/>
    <w:rsid w:val="00417EB0"/>
    <w:rsid w:val="0042093A"/>
    <w:rsid w:val="00420D01"/>
    <w:rsid w:val="00421197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18CB"/>
    <w:rsid w:val="00461B9A"/>
    <w:rsid w:val="00465EF5"/>
    <w:rsid w:val="00465FBE"/>
    <w:rsid w:val="00467687"/>
    <w:rsid w:val="00470931"/>
    <w:rsid w:val="0047168E"/>
    <w:rsid w:val="004732E0"/>
    <w:rsid w:val="00475D57"/>
    <w:rsid w:val="004764DA"/>
    <w:rsid w:val="004800AF"/>
    <w:rsid w:val="00481C61"/>
    <w:rsid w:val="004857A1"/>
    <w:rsid w:val="0048766A"/>
    <w:rsid w:val="00493AF8"/>
    <w:rsid w:val="00494309"/>
    <w:rsid w:val="00494FA8"/>
    <w:rsid w:val="004952DD"/>
    <w:rsid w:val="004954D1"/>
    <w:rsid w:val="00496639"/>
    <w:rsid w:val="004A2875"/>
    <w:rsid w:val="004A4122"/>
    <w:rsid w:val="004A559B"/>
    <w:rsid w:val="004A7498"/>
    <w:rsid w:val="004A78C2"/>
    <w:rsid w:val="004B38AC"/>
    <w:rsid w:val="004B61FD"/>
    <w:rsid w:val="004C115B"/>
    <w:rsid w:val="004C4D42"/>
    <w:rsid w:val="004C71C1"/>
    <w:rsid w:val="004C7DE4"/>
    <w:rsid w:val="004D3366"/>
    <w:rsid w:val="004D3372"/>
    <w:rsid w:val="004D628C"/>
    <w:rsid w:val="004E09FF"/>
    <w:rsid w:val="004E228E"/>
    <w:rsid w:val="004E35B0"/>
    <w:rsid w:val="004E6318"/>
    <w:rsid w:val="004F5F4E"/>
    <w:rsid w:val="004F7F2C"/>
    <w:rsid w:val="00505A45"/>
    <w:rsid w:val="00506856"/>
    <w:rsid w:val="005111C2"/>
    <w:rsid w:val="00511C52"/>
    <w:rsid w:val="00513692"/>
    <w:rsid w:val="00516E1F"/>
    <w:rsid w:val="00516F7A"/>
    <w:rsid w:val="00517AD8"/>
    <w:rsid w:val="00523908"/>
    <w:rsid w:val="00524636"/>
    <w:rsid w:val="00526B66"/>
    <w:rsid w:val="00527116"/>
    <w:rsid w:val="00527941"/>
    <w:rsid w:val="00527E6E"/>
    <w:rsid w:val="00530482"/>
    <w:rsid w:val="00533867"/>
    <w:rsid w:val="00544AD1"/>
    <w:rsid w:val="005512AF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5AEC"/>
    <w:rsid w:val="00587D5B"/>
    <w:rsid w:val="00590EFB"/>
    <w:rsid w:val="00591ED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0842"/>
    <w:rsid w:val="005E5741"/>
    <w:rsid w:val="005E62DD"/>
    <w:rsid w:val="005F0142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587"/>
    <w:rsid w:val="0063506D"/>
    <w:rsid w:val="00635D0C"/>
    <w:rsid w:val="006370E8"/>
    <w:rsid w:val="00643CE4"/>
    <w:rsid w:val="0065038A"/>
    <w:rsid w:val="0065313C"/>
    <w:rsid w:val="006541F6"/>
    <w:rsid w:val="006559E9"/>
    <w:rsid w:val="00657CFC"/>
    <w:rsid w:val="00660644"/>
    <w:rsid w:val="00661781"/>
    <w:rsid w:val="00661C97"/>
    <w:rsid w:val="00662300"/>
    <w:rsid w:val="00664B5C"/>
    <w:rsid w:val="00670F76"/>
    <w:rsid w:val="00674AA2"/>
    <w:rsid w:val="00675AF5"/>
    <w:rsid w:val="00676AC8"/>
    <w:rsid w:val="006770EE"/>
    <w:rsid w:val="00686154"/>
    <w:rsid w:val="00690B4D"/>
    <w:rsid w:val="00692080"/>
    <w:rsid w:val="00694B9F"/>
    <w:rsid w:val="00696794"/>
    <w:rsid w:val="006A169C"/>
    <w:rsid w:val="006A33A7"/>
    <w:rsid w:val="006A4609"/>
    <w:rsid w:val="006A55A5"/>
    <w:rsid w:val="006A74E9"/>
    <w:rsid w:val="006B0337"/>
    <w:rsid w:val="006B0922"/>
    <w:rsid w:val="006B0D48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07FD5"/>
    <w:rsid w:val="00711B42"/>
    <w:rsid w:val="00711BB0"/>
    <w:rsid w:val="00712E0F"/>
    <w:rsid w:val="00713040"/>
    <w:rsid w:val="00714A8C"/>
    <w:rsid w:val="007157AC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63BC"/>
    <w:rsid w:val="007816A2"/>
    <w:rsid w:val="00786E87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A5ECA"/>
    <w:rsid w:val="007B0F99"/>
    <w:rsid w:val="007B1612"/>
    <w:rsid w:val="007B1A17"/>
    <w:rsid w:val="007B1E11"/>
    <w:rsid w:val="007B24E7"/>
    <w:rsid w:val="007B2608"/>
    <w:rsid w:val="007B658A"/>
    <w:rsid w:val="007B68C5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0BED"/>
    <w:rsid w:val="007F1F36"/>
    <w:rsid w:val="007F2A41"/>
    <w:rsid w:val="007F5FE9"/>
    <w:rsid w:val="00800C50"/>
    <w:rsid w:val="00801C84"/>
    <w:rsid w:val="00801E7B"/>
    <w:rsid w:val="008029ED"/>
    <w:rsid w:val="00803609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F29"/>
    <w:rsid w:val="0082341A"/>
    <w:rsid w:val="00823F74"/>
    <w:rsid w:val="00825073"/>
    <w:rsid w:val="00826F9A"/>
    <w:rsid w:val="008276DE"/>
    <w:rsid w:val="00830B65"/>
    <w:rsid w:val="00833069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083"/>
    <w:rsid w:val="00864938"/>
    <w:rsid w:val="00864E80"/>
    <w:rsid w:val="0086768E"/>
    <w:rsid w:val="00870E23"/>
    <w:rsid w:val="00874E15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EEF"/>
    <w:rsid w:val="009040A0"/>
    <w:rsid w:val="009044E7"/>
    <w:rsid w:val="00905657"/>
    <w:rsid w:val="00905A08"/>
    <w:rsid w:val="0091126E"/>
    <w:rsid w:val="00914552"/>
    <w:rsid w:val="009154D3"/>
    <w:rsid w:val="00916FE2"/>
    <w:rsid w:val="0092054A"/>
    <w:rsid w:val="009207A8"/>
    <w:rsid w:val="00923535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6039"/>
    <w:rsid w:val="009461C3"/>
    <w:rsid w:val="009462F4"/>
    <w:rsid w:val="00950CDA"/>
    <w:rsid w:val="00950E05"/>
    <w:rsid w:val="00952E2C"/>
    <w:rsid w:val="00954695"/>
    <w:rsid w:val="00961D49"/>
    <w:rsid w:val="00962EAD"/>
    <w:rsid w:val="009637BD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3CFD"/>
    <w:rsid w:val="009E49A1"/>
    <w:rsid w:val="009E4E88"/>
    <w:rsid w:val="009E64D0"/>
    <w:rsid w:val="009E6848"/>
    <w:rsid w:val="009E6C2A"/>
    <w:rsid w:val="009E6E4E"/>
    <w:rsid w:val="009F2B53"/>
    <w:rsid w:val="009F78FD"/>
    <w:rsid w:val="009F7C97"/>
    <w:rsid w:val="00A0056A"/>
    <w:rsid w:val="00A00619"/>
    <w:rsid w:val="00A02006"/>
    <w:rsid w:val="00A02381"/>
    <w:rsid w:val="00A02C70"/>
    <w:rsid w:val="00A03ACE"/>
    <w:rsid w:val="00A04F49"/>
    <w:rsid w:val="00A10D09"/>
    <w:rsid w:val="00A1241A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24A02"/>
    <w:rsid w:val="00A3163F"/>
    <w:rsid w:val="00A317A6"/>
    <w:rsid w:val="00A32665"/>
    <w:rsid w:val="00A33E53"/>
    <w:rsid w:val="00A36BBA"/>
    <w:rsid w:val="00A36D50"/>
    <w:rsid w:val="00A412B1"/>
    <w:rsid w:val="00A439AA"/>
    <w:rsid w:val="00A4511B"/>
    <w:rsid w:val="00A4537E"/>
    <w:rsid w:val="00A4703E"/>
    <w:rsid w:val="00A4715E"/>
    <w:rsid w:val="00A47498"/>
    <w:rsid w:val="00A477DC"/>
    <w:rsid w:val="00A47A3D"/>
    <w:rsid w:val="00A5468E"/>
    <w:rsid w:val="00A54B11"/>
    <w:rsid w:val="00A5511E"/>
    <w:rsid w:val="00A55916"/>
    <w:rsid w:val="00A57621"/>
    <w:rsid w:val="00A57C96"/>
    <w:rsid w:val="00A63178"/>
    <w:rsid w:val="00A64049"/>
    <w:rsid w:val="00A64F8F"/>
    <w:rsid w:val="00A7068E"/>
    <w:rsid w:val="00A73669"/>
    <w:rsid w:val="00A7372D"/>
    <w:rsid w:val="00A74EA9"/>
    <w:rsid w:val="00A755F4"/>
    <w:rsid w:val="00A768C1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5AAE"/>
    <w:rsid w:val="00AC6E3A"/>
    <w:rsid w:val="00AC6FA8"/>
    <w:rsid w:val="00AD0C05"/>
    <w:rsid w:val="00AD119D"/>
    <w:rsid w:val="00AD1479"/>
    <w:rsid w:val="00AD262F"/>
    <w:rsid w:val="00AD2FD4"/>
    <w:rsid w:val="00AD56FF"/>
    <w:rsid w:val="00AD68A2"/>
    <w:rsid w:val="00AE1084"/>
    <w:rsid w:val="00AE185A"/>
    <w:rsid w:val="00AE295C"/>
    <w:rsid w:val="00AE35E4"/>
    <w:rsid w:val="00AE3C0D"/>
    <w:rsid w:val="00AE478C"/>
    <w:rsid w:val="00AE521E"/>
    <w:rsid w:val="00AE5FA2"/>
    <w:rsid w:val="00AE63D5"/>
    <w:rsid w:val="00AE7BB0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1E81"/>
    <w:rsid w:val="00B2305F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436E"/>
    <w:rsid w:val="00B4613C"/>
    <w:rsid w:val="00B46B7F"/>
    <w:rsid w:val="00B472D6"/>
    <w:rsid w:val="00B51FC3"/>
    <w:rsid w:val="00B52485"/>
    <w:rsid w:val="00B5650E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0D9"/>
    <w:rsid w:val="00B869D7"/>
    <w:rsid w:val="00B86F73"/>
    <w:rsid w:val="00B903A6"/>
    <w:rsid w:val="00B93DF4"/>
    <w:rsid w:val="00B960B3"/>
    <w:rsid w:val="00B96432"/>
    <w:rsid w:val="00B96F2B"/>
    <w:rsid w:val="00BA0453"/>
    <w:rsid w:val="00BA10B9"/>
    <w:rsid w:val="00BA4FEB"/>
    <w:rsid w:val="00BA7D64"/>
    <w:rsid w:val="00BB3F9F"/>
    <w:rsid w:val="00BC096A"/>
    <w:rsid w:val="00BC10CE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E19F9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11F"/>
    <w:rsid w:val="00C26251"/>
    <w:rsid w:val="00C27E4F"/>
    <w:rsid w:val="00C3025C"/>
    <w:rsid w:val="00C3133E"/>
    <w:rsid w:val="00C31C51"/>
    <w:rsid w:val="00C33D96"/>
    <w:rsid w:val="00C33DDA"/>
    <w:rsid w:val="00C40430"/>
    <w:rsid w:val="00C40E74"/>
    <w:rsid w:val="00C42FCD"/>
    <w:rsid w:val="00C43AAC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D52"/>
    <w:rsid w:val="00CA0177"/>
    <w:rsid w:val="00CA0687"/>
    <w:rsid w:val="00CA53F4"/>
    <w:rsid w:val="00CA58F9"/>
    <w:rsid w:val="00CA59BC"/>
    <w:rsid w:val="00CA60DC"/>
    <w:rsid w:val="00CB2F82"/>
    <w:rsid w:val="00CB302C"/>
    <w:rsid w:val="00CC0D31"/>
    <w:rsid w:val="00CC1285"/>
    <w:rsid w:val="00CC1359"/>
    <w:rsid w:val="00CC1F89"/>
    <w:rsid w:val="00CC25B4"/>
    <w:rsid w:val="00CC7F83"/>
    <w:rsid w:val="00CD036C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402"/>
    <w:rsid w:val="00CE670B"/>
    <w:rsid w:val="00CF59A9"/>
    <w:rsid w:val="00CF5B95"/>
    <w:rsid w:val="00CF6266"/>
    <w:rsid w:val="00CF6773"/>
    <w:rsid w:val="00D02329"/>
    <w:rsid w:val="00D05471"/>
    <w:rsid w:val="00D057DC"/>
    <w:rsid w:val="00D059AB"/>
    <w:rsid w:val="00D07750"/>
    <w:rsid w:val="00D11A98"/>
    <w:rsid w:val="00D1273F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5A22"/>
    <w:rsid w:val="00D71517"/>
    <w:rsid w:val="00D75A79"/>
    <w:rsid w:val="00D8107E"/>
    <w:rsid w:val="00D81D79"/>
    <w:rsid w:val="00D854CF"/>
    <w:rsid w:val="00D87039"/>
    <w:rsid w:val="00D908F1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F6C"/>
    <w:rsid w:val="00DB5227"/>
    <w:rsid w:val="00DB7A3F"/>
    <w:rsid w:val="00DB7C4D"/>
    <w:rsid w:val="00DC120D"/>
    <w:rsid w:val="00DC2463"/>
    <w:rsid w:val="00DC3064"/>
    <w:rsid w:val="00DC3A08"/>
    <w:rsid w:val="00DC420E"/>
    <w:rsid w:val="00DC56EE"/>
    <w:rsid w:val="00DC68B9"/>
    <w:rsid w:val="00DC6AA6"/>
    <w:rsid w:val="00DD124F"/>
    <w:rsid w:val="00DD3A10"/>
    <w:rsid w:val="00DD7617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6DAE"/>
    <w:rsid w:val="00E27B1F"/>
    <w:rsid w:val="00E31342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565F7"/>
    <w:rsid w:val="00E56CC4"/>
    <w:rsid w:val="00E62DE6"/>
    <w:rsid w:val="00E6530C"/>
    <w:rsid w:val="00E67804"/>
    <w:rsid w:val="00E706E6"/>
    <w:rsid w:val="00E70CBB"/>
    <w:rsid w:val="00E70DB5"/>
    <w:rsid w:val="00E719FB"/>
    <w:rsid w:val="00E7264F"/>
    <w:rsid w:val="00E72F9F"/>
    <w:rsid w:val="00E74EF2"/>
    <w:rsid w:val="00E778FC"/>
    <w:rsid w:val="00E82B87"/>
    <w:rsid w:val="00E8383E"/>
    <w:rsid w:val="00E83A54"/>
    <w:rsid w:val="00E86327"/>
    <w:rsid w:val="00E87077"/>
    <w:rsid w:val="00E902D2"/>
    <w:rsid w:val="00E9080C"/>
    <w:rsid w:val="00E90CEB"/>
    <w:rsid w:val="00E946A3"/>
    <w:rsid w:val="00EA3629"/>
    <w:rsid w:val="00EA3878"/>
    <w:rsid w:val="00EA405C"/>
    <w:rsid w:val="00EA480F"/>
    <w:rsid w:val="00EA4D89"/>
    <w:rsid w:val="00EA52FE"/>
    <w:rsid w:val="00EB40A0"/>
    <w:rsid w:val="00EB773D"/>
    <w:rsid w:val="00EB77EA"/>
    <w:rsid w:val="00EC032B"/>
    <w:rsid w:val="00EC1F40"/>
    <w:rsid w:val="00EC41CF"/>
    <w:rsid w:val="00EC4466"/>
    <w:rsid w:val="00EC4897"/>
    <w:rsid w:val="00EC625F"/>
    <w:rsid w:val="00EC63F0"/>
    <w:rsid w:val="00EC6A45"/>
    <w:rsid w:val="00EC6A95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F0064A"/>
    <w:rsid w:val="00F033DB"/>
    <w:rsid w:val="00F03FBF"/>
    <w:rsid w:val="00F05F76"/>
    <w:rsid w:val="00F104B2"/>
    <w:rsid w:val="00F15DBA"/>
    <w:rsid w:val="00F20114"/>
    <w:rsid w:val="00F2011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D06"/>
    <w:rsid w:val="00F442F7"/>
    <w:rsid w:val="00F44C1E"/>
    <w:rsid w:val="00F455F0"/>
    <w:rsid w:val="00F4578E"/>
    <w:rsid w:val="00F47E0C"/>
    <w:rsid w:val="00F500D0"/>
    <w:rsid w:val="00F50542"/>
    <w:rsid w:val="00F521FA"/>
    <w:rsid w:val="00F53832"/>
    <w:rsid w:val="00F544C5"/>
    <w:rsid w:val="00F54C99"/>
    <w:rsid w:val="00F56905"/>
    <w:rsid w:val="00F62E83"/>
    <w:rsid w:val="00F655A2"/>
    <w:rsid w:val="00F6708F"/>
    <w:rsid w:val="00F718DE"/>
    <w:rsid w:val="00F72478"/>
    <w:rsid w:val="00F72AE6"/>
    <w:rsid w:val="00F73CAF"/>
    <w:rsid w:val="00F77AA2"/>
    <w:rsid w:val="00F77D92"/>
    <w:rsid w:val="00F836CB"/>
    <w:rsid w:val="00F85759"/>
    <w:rsid w:val="00F925CD"/>
    <w:rsid w:val="00F94024"/>
    <w:rsid w:val="00F961AE"/>
    <w:rsid w:val="00FA14EF"/>
    <w:rsid w:val="00FA5998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C6030"/>
    <w:rsid w:val="00FD179C"/>
    <w:rsid w:val="00FD4717"/>
    <w:rsid w:val="00FD4754"/>
    <w:rsid w:val="00FD595A"/>
    <w:rsid w:val="00FD6C99"/>
    <w:rsid w:val="00FE0AB8"/>
    <w:rsid w:val="00FE77B3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2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4544</cp:revision>
  <dcterms:created xsi:type="dcterms:W3CDTF">2017-08-17T06:50:00Z</dcterms:created>
  <dcterms:modified xsi:type="dcterms:W3CDTF">2018-01-27T01:34:00Z</dcterms:modified>
</cp:coreProperties>
</file>