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bookmarkStart w:id="0" w:name="_GoBack"/>
      <w:r>
        <w:rPr>
          <w:rFonts w:hint="eastAsia" w:ascii="sans serif" w:hAnsi="sans serif" w:cs="sans serif"/>
          <w:i w:val="0"/>
          <w:caps w:val="0"/>
          <w:color w:val="000000"/>
          <w:spacing w:val="0"/>
          <w:sz w:val="18"/>
          <w:szCs w:val="18"/>
          <w:lang w:eastAsia="zh-CN"/>
        </w:rPr>
        <w:t>谈谈</w:t>
      </w:r>
      <w:r>
        <w:rPr>
          <w:rFonts w:hint="eastAsia" w:ascii="sans serif" w:hAnsi="sans serif" w:eastAsia="sans serif" w:cs="sans serif"/>
          <w:i w:val="0"/>
          <w:caps w:val="0"/>
          <w:color w:val="000000"/>
          <w:spacing w:val="0"/>
          <w:sz w:val="18"/>
          <w:szCs w:val="18"/>
        </w:rPr>
        <w:t>真空度测试仪的使用方法</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真空度测试仪是电力系统中普遍使用的高压电器，其核心部件是真空灭弧室，由于灭弧室是以真空条件作为工作基础的，所以它不象油开关，SF6开关那样容易检测其质量。传统上，真空断路器用户判断灭弧室真空度的方法是工频耐压法，这种方法只能粗略判断真空度严重化的灭弧室。</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真空度测试仪使用方法</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两种用途</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（1）用于真空灭弧室生产线中灭弧室的质量控制，断路器生产厂家的灭弧室的入库检验。</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（2）用于检测安装于开关整机上的真空灭弧室的真空度。这类检测主要用于供电部门的例行检修及容量试验中对真空灭弧室承受能力的判定。</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连线</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将面板上的磁控电流输出端通过导线与磁控线圈相连，使灭弧室触头至于分状态（线圈套于灭弧室外），将高压线和信号输入线分别接灭弧室的管型选择</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测量时，首先选择管型，仪器内已存入多种管型。（1）管型选择操作方式按[选择键]，使[◢◢]指向选择测试管型，按[确认键]，用〔+键〕或〔－键〕调整管型参数，当显示器显示管型与所需测量的管型代号一致时便可，按[确认键]，返回主菜单。若没有给出要测量的管型时，可用尺寸相近，接线方式相同的管型代替。（2）测量按[选择键]使[◢◢]至测试真空管“Pa”，按[确认键]仪器处于测量状态。并自动完成所有的测量、计算、显示等全过程。（3）打印若需打印测试数据，则按[确认键]返回主菜单，按[选择键]使[◢◢]至打印测试数据，再按[打印键]，即可打印出所有测量数据。（4）如果没有可代用的参数，则可按[选择键]使[◢◢]指向“A”，这样可直接给出电离电流，一般来说。电离电流（A）较真空度（Pa）小2个数量级。</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真空度测试仪内计算机执行测量步骤</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启动高压→测漏电电流→自动关闭高压，接通充电开关→电压到规定值→重新启动高压，同时启动磁控电流，测量漏电电流+电离漏电电流→扣除漏电电流→电流转变成真空度值→显示、打印。若[测A键]有效，则显示电流值。真空度测试仪采用两次启动高压的方法，若*次启动高压后又回到初始状态，此时为仪器拒检。应检查真空管是否处于合的状态，如不是，则该管已严重漏气或完全泄漏。</w:t>
      </w: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B46FB2"/>
    <w:rsid w:val="02524ED9"/>
    <w:rsid w:val="03DC0AEA"/>
    <w:rsid w:val="052B6229"/>
    <w:rsid w:val="056077C9"/>
    <w:rsid w:val="058711F5"/>
    <w:rsid w:val="067F7274"/>
    <w:rsid w:val="077545A2"/>
    <w:rsid w:val="07C523E2"/>
    <w:rsid w:val="07DF66C2"/>
    <w:rsid w:val="0875717D"/>
    <w:rsid w:val="08CD373E"/>
    <w:rsid w:val="08FD2A0B"/>
    <w:rsid w:val="0A494A34"/>
    <w:rsid w:val="0AD53FDE"/>
    <w:rsid w:val="0B304C20"/>
    <w:rsid w:val="0BC21717"/>
    <w:rsid w:val="0BEC4B80"/>
    <w:rsid w:val="0C016E0E"/>
    <w:rsid w:val="0C6D0F06"/>
    <w:rsid w:val="0EB1417D"/>
    <w:rsid w:val="0EF161A5"/>
    <w:rsid w:val="0F3D46E0"/>
    <w:rsid w:val="0F4D5D76"/>
    <w:rsid w:val="0FB642BD"/>
    <w:rsid w:val="10984B68"/>
    <w:rsid w:val="10BF617F"/>
    <w:rsid w:val="10C17E39"/>
    <w:rsid w:val="112F0E2E"/>
    <w:rsid w:val="13F44C27"/>
    <w:rsid w:val="13FD1087"/>
    <w:rsid w:val="15731E8C"/>
    <w:rsid w:val="16045DBF"/>
    <w:rsid w:val="170A67FF"/>
    <w:rsid w:val="187E0CD5"/>
    <w:rsid w:val="1A673A15"/>
    <w:rsid w:val="1AD330D4"/>
    <w:rsid w:val="1B1A3360"/>
    <w:rsid w:val="1CA96426"/>
    <w:rsid w:val="1D424207"/>
    <w:rsid w:val="1D83755B"/>
    <w:rsid w:val="1E6E5DDB"/>
    <w:rsid w:val="1EE1598D"/>
    <w:rsid w:val="1F4074ED"/>
    <w:rsid w:val="206D1F84"/>
    <w:rsid w:val="214955DB"/>
    <w:rsid w:val="21FB69EC"/>
    <w:rsid w:val="236E5E8F"/>
    <w:rsid w:val="26166C91"/>
    <w:rsid w:val="26CD5C23"/>
    <w:rsid w:val="29757468"/>
    <w:rsid w:val="29FD4C17"/>
    <w:rsid w:val="2A267929"/>
    <w:rsid w:val="2C1D2035"/>
    <w:rsid w:val="2FA75B85"/>
    <w:rsid w:val="329354C6"/>
    <w:rsid w:val="329F6CF8"/>
    <w:rsid w:val="34913BC0"/>
    <w:rsid w:val="35030AFC"/>
    <w:rsid w:val="35202C1E"/>
    <w:rsid w:val="35F1749D"/>
    <w:rsid w:val="36B1706D"/>
    <w:rsid w:val="37F83C81"/>
    <w:rsid w:val="38004BB1"/>
    <w:rsid w:val="3909659C"/>
    <w:rsid w:val="39445B70"/>
    <w:rsid w:val="3A2C1E9C"/>
    <w:rsid w:val="3A6B6A5F"/>
    <w:rsid w:val="3CF5587C"/>
    <w:rsid w:val="3EA23ED1"/>
    <w:rsid w:val="3F8A5E01"/>
    <w:rsid w:val="401C5B3D"/>
    <w:rsid w:val="406E68E9"/>
    <w:rsid w:val="42690071"/>
    <w:rsid w:val="42BB535B"/>
    <w:rsid w:val="43F60325"/>
    <w:rsid w:val="45B54766"/>
    <w:rsid w:val="45F87DC8"/>
    <w:rsid w:val="488C43A3"/>
    <w:rsid w:val="48992347"/>
    <w:rsid w:val="489C39CE"/>
    <w:rsid w:val="48F56AAD"/>
    <w:rsid w:val="4B1643EA"/>
    <w:rsid w:val="4D3374E2"/>
    <w:rsid w:val="4DA84479"/>
    <w:rsid w:val="4F523365"/>
    <w:rsid w:val="500C32E8"/>
    <w:rsid w:val="5351134C"/>
    <w:rsid w:val="54881020"/>
    <w:rsid w:val="54DA759F"/>
    <w:rsid w:val="552E3178"/>
    <w:rsid w:val="572A3DCB"/>
    <w:rsid w:val="573A45C1"/>
    <w:rsid w:val="587E6613"/>
    <w:rsid w:val="590220E4"/>
    <w:rsid w:val="5ACE7FB7"/>
    <w:rsid w:val="5E21005C"/>
    <w:rsid w:val="5EC4706C"/>
    <w:rsid w:val="5FCF7C97"/>
    <w:rsid w:val="609E2324"/>
    <w:rsid w:val="63535094"/>
    <w:rsid w:val="65A24FDC"/>
    <w:rsid w:val="65BD756D"/>
    <w:rsid w:val="65E51041"/>
    <w:rsid w:val="66141D78"/>
    <w:rsid w:val="67D15502"/>
    <w:rsid w:val="68A45D08"/>
    <w:rsid w:val="6A213B08"/>
    <w:rsid w:val="6BA346E3"/>
    <w:rsid w:val="700B0E96"/>
    <w:rsid w:val="71F14425"/>
    <w:rsid w:val="73947B65"/>
    <w:rsid w:val="744E1F1B"/>
    <w:rsid w:val="746A5E3C"/>
    <w:rsid w:val="750406C3"/>
    <w:rsid w:val="77030F3F"/>
    <w:rsid w:val="79C25BA0"/>
    <w:rsid w:val="7B376EA8"/>
    <w:rsid w:val="7C112739"/>
    <w:rsid w:val="7D6468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832</Words>
  <Characters>844</Characters>
  <Lines>0</Lines>
  <Paragraphs>0</Paragraphs>
  <ScaleCrop>false</ScaleCrop>
  <LinksUpToDate>false</LinksUpToDate>
  <CharactersWithSpaces>883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2019-09-20T03:46:20Z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