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left"/>
      </w:pPr>
      <w:r>
        <w:rPr>
          <w:rFonts w:ascii="宋体" w:hAnsi="宋体" w:eastAsia="宋体" w:cs="宋体"/>
          <w:i w:val="0"/>
          <w:caps w:val="0"/>
          <w:color w:val="000000"/>
          <w:spacing w:val="0"/>
          <w:kern w:val="0"/>
          <w:sz w:val="21"/>
          <w:szCs w:val="21"/>
          <w:lang w:val="en-US" w:eastAsia="zh-CN" w:bidi="ar"/>
        </w:rPr>
        <w:t>直流高压发生器的优点及其保养</w:t>
      </w:r>
      <w:r>
        <w:rPr>
          <w:rFonts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Style w:val="4"/>
          <w:rFonts w:ascii="宋体" w:hAnsi="宋体" w:eastAsia="宋体" w:cs="宋体"/>
          <w:i w:val="0"/>
          <w:caps w:val="0"/>
          <w:color w:val="000000"/>
          <w:spacing w:val="0"/>
          <w:kern w:val="0"/>
          <w:sz w:val="21"/>
          <w:szCs w:val="21"/>
          <w:lang w:val="en-US" w:eastAsia="zh-CN" w:bidi="ar"/>
        </w:rPr>
        <w:t>直流高压发生器</w:t>
      </w:r>
      <w:r>
        <w:rPr>
          <w:rFonts w:ascii="宋体" w:hAnsi="宋体" w:eastAsia="宋体" w:cs="宋体"/>
          <w:i w:val="0"/>
          <w:caps w:val="0"/>
          <w:color w:val="000000"/>
          <w:spacing w:val="0"/>
          <w:kern w:val="0"/>
          <w:sz w:val="21"/>
          <w:szCs w:val="21"/>
          <w:lang w:val="en-US" w:eastAsia="zh-CN" w:bidi="ar"/>
        </w:rPr>
        <w:t>用于检测电气绝缘强度以及泄漏电流，目前主要在电气、医疗、工业、电子等领域应用。能在如此多领域应用必然有其优点，而对于一个有优点且应用范围广的机器就更应该学会如何去保养好它了，因此，下文为您简单介绍一下直流高压发生器的优点及其保养方式。</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 直流高压发生器拥有较小的纹波系数、稳定的电压输出，使用起来可靠性高，也没有噪音；</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2. 直流高压发生器有过流、过压和零压启动以及故障保护功能，其中，过流和过压的保护设置功能较为完善，必要时能进行声光报警，从而能够保证电位器在每次升压之前一定归回零位；另外，其电压保护值可以被整定，所设定的电压能直观地显示出来；</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3. 直流高压发生器的输出电流和电压值使用数码来显示，只要接通电源就能读数，以便操作人员对输出状态进行监控；</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4. 直流高压发生器能够将输出电压在全范围内进行平滑调节，也可以随时转换至百分之七十五左右的电压输出，有0.75倍左右的电压换算，为测试氧化锌避雷器提供了便利，此外在使用放电棒放电的时候也不会影响其输出电压的大小；</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5. 直流高压发生器还能对输出电压进行定时，在满负载的情况下也能工作长达三十分钟左右；</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在了解完</w:t>
      </w:r>
      <w:r>
        <w:rPr>
          <w:rStyle w:val="4"/>
          <w:rFonts w:ascii="宋体" w:hAnsi="宋体" w:eastAsia="宋体" w:cs="宋体"/>
          <w:i w:val="0"/>
          <w:caps w:val="0"/>
          <w:color w:val="000000"/>
          <w:spacing w:val="0"/>
          <w:kern w:val="0"/>
          <w:sz w:val="21"/>
          <w:szCs w:val="21"/>
          <w:lang w:val="en-US" w:eastAsia="zh-CN" w:bidi="ar"/>
        </w:rPr>
        <w:t>直流高压发生器</w:t>
      </w:r>
      <w:r>
        <w:rPr>
          <w:rFonts w:ascii="宋体" w:hAnsi="宋体" w:eastAsia="宋体" w:cs="宋体"/>
          <w:i w:val="0"/>
          <w:caps w:val="0"/>
          <w:color w:val="000000"/>
          <w:spacing w:val="0"/>
          <w:kern w:val="0"/>
          <w:sz w:val="21"/>
          <w:szCs w:val="21"/>
          <w:lang w:val="en-US" w:eastAsia="zh-CN" w:bidi="ar"/>
        </w:rPr>
        <w:t>的优势之后，再来了解一下如何对其进行保养：</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 一般情况下，应每半年换一次推荐型号的液压油，并清洗油箱和空气滤清器；</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2. 对直流高压发生器的滤油器信号灯要多加注意，一旦信号灯亮起和蜂鸣器响起，立刻对油过滤器进行清洗；</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3. 多留心直流高压发生器中的液体情况，当发现接近最低限度时，要及时添加液压油；</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4. 炎热季节时期需经常检查直流高压发生器中的冷却装置有无自动启动；</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5. 对于直流高压发生器中机械传动部分的各个润滑点，要按照规定注油；</w:t>
      </w:r>
    </w:p>
    <w:p>
      <w:pPr>
        <w:pStyle w:val="2"/>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r>
        <w:rPr>
          <w:rFonts w:ascii="宋体" w:hAnsi="宋体" w:eastAsia="宋体" w:cs="宋体"/>
          <w:i w:val="0"/>
          <w:caps w:val="0"/>
          <w:color w:val="000000"/>
          <w:spacing w:val="0"/>
          <w:sz w:val="21"/>
          <w:szCs w:val="21"/>
        </w:rPr>
        <w:t>另外注意平时对各个防尘装置要多检查，如果有破损或连接松动的情况发生，应该及时进行处理，避免异物混入造成设备损坏。以上就是对直流高压发生器优点和保养方法的介绍了，相信您看完之后也对直流高压发生器有了更深入的认识。而直流高压发生器作为新时代的产品，优点众多，应用广泛，未来必将有更大的发展。</w:t>
      </w:r>
    </w:p>
    <w:p>
      <w:pPr>
        <w:pStyle w:val="2"/>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jc w:val="left"/>
      </w:pPr>
      <w:r>
        <w:rPr>
          <w:rFonts w:ascii="宋体" w:hAnsi="宋体" w:eastAsia="宋体" w:cs="宋体"/>
          <w:color w:val="000000"/>
          <w:kern w:val="0"/>
          <w:sz w:val="21"/>
          <w:szCs w:val="21"/>
          <w:lang w:val="en-US" w:eastAsia="zh-CN" w:bidi="ar"/>
        </w:rPr>
        <w:t>尊敬的客户：</w:t>
      </w:r>
      <w:r>
        <w:rPr>
          <w:rFonts w:ascii="Times New Roman" w:hAnsi="Times New Roman" w:eastAsia="宋体" w:cstheme="minorBidi"/>
          <w:kern w:val="0"/>
          <w:sz w:val="24"/>
          <w:szCs w:val="24"/>
          <w:lang w:val="en-US" w:eastAsia="zh-CN" w:bidi="ar"/>
        </w:rPr>
        <w:br w:type="textWrapping"/>
      </w:r>
      <w:r>
        <w:rPr>
          <w:rFonts w:ascii="宋体" w:hAnsi="宋体" w:eastAsia="宋体" w:cs="宋体"/>
          <w:color w:val="000000"/>
          <w:kern w:val="0"/>
          <w:sz w:val="21"/>
          <w:szCs w:val="21"/>
          <w:lang w:val="en-US" w:eastAsia="zh-CN" w:bidi="ar"/>
        </w:rPr>
        <w:t>感谢您关注我们的产品，本公司除了有此产品介绍以外，还有</w:t>
      </w:r>
      <w:r>
        <w:rPr>
          <w:rFonts w:ascii="Times New Roman" w:hAnsi="Times New Roman" w:eastAsia="宋体" w:cstheme="minorBidi"/>
          <w:kern w:val="0"/>
          <w:sz w:val="24"/>
          <w:szCs w:val="24"/>
          <w:lang w:val="en-US" w:eastAsia="zh-CN" w:bidi="ar"/>
        </w:rPr>
        <w:fldChar w:fldCharType="begin"/>
      </w:r>
      <w:r>
        <w:rPr>
          <w:rFonts w:ascii="Times New Roman" w:hAnsi="Times New Roman" w:eastAsia="宋体" w:cstheme="minorBidi"/>
          <w:kern w:val="0"/>
          <w:sz w:val="24"/>
          <w:szCs w:val="24"/>
          <w:lang w:val="en-US" w:eastAsia="zh-CN" w:bidi="ar"/>
        </w:rPr>
        <w:instrText xml:space="preserve"> HYPERLINK "http://www.zhengyuandianqi.com/product/9003.html" </w:instrText>
      </w:r>
      <w:r>
        <w:rPr>
          <w:rFonts w:ascii="Times New Roman" w:hAnsi="Times New Roman" w:eastAsia="宋体" w:cstheme="minorBidi"/>
          <w:kern w:val="0"/>
          <w:sz w:val="24"/>
          <w:szCs w:val="24"/>
          <w:lang w:val="en-US" w:eastAsia="zh-CN" w:bidi="ar"/>
        </w:rPr>
        <w:fldChar w:fldCharType="separate"/>
      </w:r>
      <w:r>
        <w:rPr>
          <w:rStyle w:val="5"/>
          <w:rFonts w:ascii="宋体" w:hAnsi="宋体" w:eastAsia="宋体" w:cs="宋体"/>
          <w:color w:val="000000"/>
          <w:sz w:val="21"/>
          <w:szCs w:val="21"/>
          <w:u w:val="single"/>
        </w:rPr>
        <w:t>200A|100A|回路电阻测试仪</w:t>
      </w:r>
      <w:r>
        <w:rPr>
          <w:rFonts w:ascii="Times New Roman" w:hAnsi="Times New Roman" w:eastAsia="宋体"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imes New Roman" w:hAnsi="Times New Roman" w:eastAsia="宋体" w:cstheme="minorBidi"/>
          <w:kern w:val="0"/>
          <w:sz w:val="24"/>
          <w:szCs w:val="24"/>
          <w:lang w:val="en-US" w:eastAsia="zh-CN" w:bidi="ar"/>
        </w:rPr>
        <w:fldChar w:fldCharType="begin"/>
      </w:r>
      <w:r>
        <w:rPr>
          <w:rFonts w:ascii="Times New Roman" w:hAnsi="Times New Roman" w:eastAsia="宋体" w:cstheme="minorBidi"/>
          <w:kern w:val="0"/>
          <w:sz w:val="24"/>
          <w:szCs w:val="24"/>
          <w:lang w:val="en-US" w:eastAsia="zh-CN" w:bidi="ar"/>
        </w:rPr>
        <w:instrText xml:space="preserve"> HYPERLINK "http://www.zhengyuandianqi.com/product/read/641.html" </w:instrText>
      </w:r>
      <w:r>
        <w:rPr>
          <w:rFonts w:ascii="Times New Roman" w:hAnsi="Times New Roman" w:eastAsia="宋体" w:cstheme="minorBidi"/>
          <w:kern w:val="0"/>
          <w:sz w:val="24"/>
          <w:szCs w:val="24"/>
          <w:lang w:val="en-US" w:eastAsia="zh-CN" w:bidi="ar"/>
        </w:rPr>
        <w:fldChar w:fldCharType="separate"/>
      </w:r>
      <w:r>
        <w:rPr>
          <w:rStyle w:val="5"/>
          <w:rFonts w:ascii="宋体" w:hAnsi="宋体" w:eastAsia="宋体" w:cs="宋体"/>
          <w:color w:val="000000"/>
          <w:sz w:val="21"/>
          <w:szCs w:val="21"/>
          <w:u w:val="single"/>
        </w:rPr>
        <w:t>回路电阻测试仪</w:t>
      </w:r>
      <w:r>
        <w:rPr>
          <w:rFonts w:ascii="Times New Roman" w:hAnsi="Times New Roman" w:eastAsia="宋体"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imes New Roman" w:hAnsi="Times New Roman" w:eastAsia="宋体" w:cstheme="minorBidi"/>
          <w:kern w:val="0"/>
          <w:sz w:val="24"/>
          <w:szCs w:val="24"/>
          <w:lang w:val="en-US" w:eastAsia="zh-CN" w:bidi="ar"/>
        </w:rPr>
        <w:fldChar w:fldCharType="begin"/>
      </w:r>
      <w:r>
        <w:rPr>
          <w:rFonts w:ascii="Times New Roman" w:hAnsi="Times New Roman" w:eastAsia="宋体" w:cstheme="minorBidi"/>
          <w:kern w:val="0"/>
          <w:sz w:val="24"/>
          <w:szCs w:val="24"/>
          <w:lang w:val="en-US" w:eastAsia="zh-CN" w:bidi="ar"/>
        </w:rPr>
        <w:instrText xml:space="preserve"> HYPERLINK "http://www.zhengyuandianqi.com/product/9005.html" </w:instrText>
      </w:r>
      <w:r>
        <w:rPr>
          <w:rFonts w:ascii="Times New Roman" w:hAnsi="Times New Roman" w:eastAsia="宋体" w:cstheme="minorBidi"/>
          <w:kern w:val="0"/>
          <w:sz w:val="24"/>
          <w:szCs w:val="24"/>
          <w:lang w:val="en-US" w:eastAsia="zh-CN" w:bidi="ar"/>
        </w:rPr>
        <w:fldChar w:fldCharType="separate"/>
      </w:r>
      <w:r>
        <w:rPr>
          <w:rStyle w:val="5"/>
          <w:rFonts w:ascii="宋体" w:hAnsi="宋体" w:eastAsia="宋体" w:cs="宋体"/>
          <w:color w:val="000000"/>
          <w:sz w:val="21"/>
          <w:szCs w:val="21"/>
          <w:u w:val="single"/>
        </w:rPr>
        <w:t>超高压耐压测试仪</w:t>
      </w:r>
      <w:r>
        <w:rPr>
          <w:rFonts w:ascii="Times New Roman" w:hAnsi="Times New Roman" w:eastAsia="宋体"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imes New Roman" w:hAnsi="Times New Roman" w:eastAsia="宋体" w:cstheme="minorBidi"/>
          <w:kern w:val="0"/>
          <w:sz w:val="24"/>
          <w:szCs w:val="24"/>
          <w:lang w:val="en-US" w:eastAsia="zh-CN" w:bidi="ar"/>
        </w:rPr>
        <w:fldChar w:fldCharType="begin"/>
      </w:r>
      <w:r>
        <w:rPr>
          <w:rFonts w:ascii="Times New Roman" w:hAnsi="Times New Roman" w:eastAsia="宋体" w:cstheme="minorBidi"/>
          <w:kern w:val="0"/>
          <w:sz w:val="24"/>
          <w:szCs w:val="24"/>
          <w:lang w:val="en-US" w:eastAsia="zh-CN" w:bidi="ar"/>
        </w:rPr>
        <w:instrText xml:space="preserve"> HYPERLINK "http://www.zhengyuandianqi.com/product/9006.html" </w:instrText>
      </w:r>
      <w:r>
        <w:rPr>
          <w:rFonts w:ascii="Times New Roman" w:hAnsi="Times New Roman" w:eastAsia="宋体" w:cstheme="minorBidi"/>
          <w:kern w:val="0"/>
          <w:sz w:val="24"/>
          <w:szCs w:val="24"/>
          <w:lang w:val="en-US" w:eastAsia="zh-CN" w:bidi="ar"/>
        </w:rPr>
        <w:fldChar w:fldCharType="separate"/>
      </w:r>
      <w:r>
        <w:rPr>
          <w:rStyle w:val="5"/>
          <w:rFonts w:ascii="宋体" w:hAnsi="宋体" w:eastAsia="宋体" w:cs="宋体"/>
          <w:color w:val="000000"/>
          <w:sz w:val="21"/>
          <w:szCs w:val="21"/>
          <w:u w:val="single"/>
        </w:rPr>
        <w:t>互感器测试仪</w:t>
      </w:r>
      <w:r>
        <w:rPr>
          <w:rFonts w:ascii="Times New Roman" w:hAnsi="Times New Roman" w:eastAsia="宋体"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imes New Roman" w:hAnsi="Times New Roman" w:eastAsia="宋体" w:cstheme="minorBidi"/>
          <w:kern w:val="0"/>
          <w:sz w:val="24"/>
          <w:szCs w:val="24"/>
          <w:lang w:val="en-US" w:eastAsia="zh-CN" w:bidi="ar"/>
        </w:rPr>
        <w:fldChar w:fldCharType="begin"/>
      </w:r>
      <w:r>
        <w:rPr>
          <w:rFonts w:ascii="Times New Roman" w:hAnsi="Times New Roman" w:eastAsia="宋体" w:cstheme="minorBidi"/>
          <w:kern w:val="0"/>
          <w:sz w:val="24"/>
          <w:szCs w:val="24"/>
          <w:lang w:val="en-US" w:eastAsia="zh-CN" w:bidi="ar"/>
        </w:rPr>
        <w:instrText xml:space="preserve"> HYPERLINK "http://www.zhengyuandianqi.com/product/9019.html" </w:instrText>
      </w:r>
      <w:r>
        <w:rPr>
          <w:rFonts w:ascii="Times New Roman" w:hAnsi="Times New Roman" w:eastAsia="宋体" w:cstheme="minorBidi"/>
          <w:kern w:val="0"/>
          <w:sz w:val="24"/>
          <w:szCs w:val="24"/>
          <w:lang w:val="en-US" w:eastAsia="zh-CN" w:bidi="ar"/>
        </w:rPr>
        <w:fldChar w:fldCharType="separate"/>
      </w:r>
      <w:r>
        <w:rPr>
          <w:rStyle w:val="5"/>
          <w:rFonts w:ascii="宋体" w:hAnsi="宋体" w:eastAsia="宋体" w:cs="宋体"/>
          <w:color w:val="000000"/>
          <w:sz w:val="21"/>
          <w:szCs w:val="21"/>
          <w:u w:val="single"/>
        </w:rPr>
        <w:t>双钳相位伏安表</w:t>
      </w:r>
      <w:r>
        <w:rPr>
          <w:rFonts w:ascii="Times New Roman" w:hAnsi="Times New Roman" w:eastAsia="宋体"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等等的介绍，您如果对我们的产品有兴趣，欢迎来电咨询。谢谢!​</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471095"/>
    <w:rsid w:val="005A5B91"/>
    <w:rsid w:val="010F5273"/>
    <w:rsid w:val="012F07F3"/>
    <w:rsid w:val="01D549B5"/>
    <w:rsid w:val="03142D7A"/>
    <w:rsid w:val="036D3E00"/>
    <w:rsid w:val="03AC64C0"/>
    <w:rsid w:val="04042B52"/>
    <w:rsid w:val="04301443"/>
    <w:rsid w:val="04585293"/>
    <w:rsid w:val="049C5CDA"/>
    <w:rsid w:val="058B55E4"/>
    <w:rsid w:val="059975EB"/>
    <w:rsid w:val="05A11110"/>
    <w:rsid w:val="05DD7308"/>
    <w:rsid w:val="063F490A"/>
    <w:rsid w:val="08DC58DF"/>
    <w:rsid w:val="09015B36"/>
    <w:rsid w:val="09175D3C"/>
    <w:rsid w:val="09565CD5"/>
    <w:rsid w:val="095C2F78"/>
    <w:rsid w:val="09854201"/>
    <w:rsid w:val="09E9268C"/>
    <w:rsid w:val="0A300CF1"/>
    <w:rsid w:val="0A3D1ED7"/>
    <w:rsid w:val="0A977CBB"/>
    <w:rsid w:val="0AD241FA"/>
    <w:rsid w:val="0AE11850"/>
    <w:rsid w:val="0B3556EB"/>
    <w:rsid w:val="0BB65B51"/>
    <w:rsid w:val="0C0A0123"/>
    <w:rsid w:val="0C3836C2"/>
    <w:rsid w:val="0CA372F2"/>
    <w:rsid w:val="0D9404C9"/>
    <w:rsid w:val="0DBB0FA2"/>
    <w:rsid w:val="0F046211"/>
    <w:rsid w:val="0F051688"/>
    <w:rsid w:val="0F053740"/>
    <w:rsid w:val="0F303229"/>
    <w:rsid w:val="0F7A6489"/>
    <w:rsid w:val="0F9D357B"/>
    <w:rsid w:val="0FEA36FA"/>
    <w:rsid w:val="10132461"/>
    <w:rsid w:val="10294247"/>
    <w:rsid w:val="108E4B41"/>
    <w:rsid w:val="11427238"/>
    <w:rsid w:val="115D3814"/>
    <w:rsid w:val="124E7A1E"/>
    <w:rsid w:val="12604855"/>
    <w:rsid w:val="12C55944"/>
    <w:rsid w:val="136F4F8C"/>
    <w:rsid w:val="13C52422"/>
    <w:rsid w:val="141F7B7F"/>
    <w:rsid w:val="14C24762"/>
    <w:rsid w:val="14CC38D1"/>
    <w:rsid w:val="151F6709"/>
    <w:rsid w:val="15617C7C"/>
    <w:rsid w:val="15AD5AC2"/>
    <w:rsid w:val="162F1E28"/>
    <w:rsid w:val="166E1824"/>
    <w:rsid w:val="166E5329"/>
    <w:rsid w:val="167752B3"/>
    <w:rsid w:val="173747F6"/>
    <w:rsid w:val="17800BFB"/>
    <w:rsid w:val="17912D67"/>
    <w:rsid w:val="17DA22C4"/>
    <w:rsid w:val="18BB73C7"/>
    <w:rsid w:val="18C36899"/>
    <w:rsid w:val="18E5000B"/>
    <w:rsid w:val="19FF4FEC"/>
    <w:rsid w:val="1A2C4CCE"/>
    <w:rsid w:val="1A7C4A8E"/>
    <w:rsid w:val="1A936888"/>
    <w:rsid w:val="1AEF1DCA"/>
    <w:rsid w:val="1AFE53BE"/>
    <w:rsid w:val="1B65421E"/>
    <w:rsid w:val="1B692D5B"/>
    <w:rsid w:val="1C8477E4"/>
    <w:rsid w:val="1D651DEA"/>
    <w:rsid w:val="1E4F5A28"/>
    <w:rsid w:val="1EC8779E"/>
    <w:rsid w:val="1EFF63A3"/>
    <w:rsid w:val="1F9F6341"/>
    <w:rsid w:val="1FB669A1"/>
    <w:rsid w:val="1FDA1BDE"/>
    <w:rsid w:val="20CB5FFE"/>
    <w:rsid w:val="22262F60"/>
    <w:rsid w:val="22282B34"/>
    <w:rsid w:val="224E365F"/>
    <w:rsid w:val="226E6590"/>
    <w:rsid w:val="2279457F"/>
    <w:rsid w:val="22A55A7E"/>
    <w:rsid w:val="23297BE0"/>
    <w:rsid w:val="233A0C35"/>
    <w:rsid w:val="23B52DF6"/>
    <w:rsid w:val="23EB1505"/>
    <w:rsid w:val="24666EBF"/>
    <w:rsid w:val="24DD4DD4"/>
    <w:rsid w:val="25674DD7"/>
    <w:rsid w:val="25E0536A"/>
    <w:rsid w:val="26231779"/>
    <w:rsid w:val="27414907"/>
    <w:rsid w:val="274311C5"/>
    <w:rsid w:val="274E5A24"/>
    <w:rsid w:val="283B691A"/>
    <w:rsid w:val="28B956CB"/>
    <w:rsid w:val="2A0B627B"/>
    <w:rsid w:val="2A2658A0"/>
    <w:rsid w:val="2A5447E5"/>
    <w:rsid w:val="2AD00ECC"/>
    <w:rsid w:val="2AE10946"/>
    <w:rsid w:val="2B4C0F73"/>
    <w:rsid w:val="2BD66A7A"/>
    <w:rsid w:val="2BE47967"/>
    <w:rsid w:val="2C3C53B6"/>
    <w:rsid w:val="2C4A1EA3"/>
    <w:rsid w:val="2C5F2AC8"/>
    <w:rsid w:val="2C970A69"/>
    <w:rsid w:val="2CF76967"/>
    <w:rsid w:val="2E0424F3"/>
    <w:rsid w:val="2EFC5267"/>
    <w:rsid w:val="2F0F6B5B"/>
    <w:rsid w:val="2F1730EE"/>
    <w:rsid w:val="2F982D89"/>
    <w:rsid w:val="2FD5337E"/>
    <w:rsid w:val="2FE2568D"/>
    <w:rsid w:val="30932CEF"/>
    <w:rsid w:val="30F62C65"/>
    <w:rsid w:val="31675420"/>
    <w:rsid w:val="31711A04"/>
    <w:rsid w:val="3281026E"/>
    <w:rsid w:val="32F4558C"/>
    <w:rsid w:val="3300300C"/>
    <w:rsid w:val="33D2169E"/>
    <w:rsid w:val="34955C58"/>
    <w:rsid w:val="354B408F"/>
    <w:rsid w:val="358A4BE1"/>
    <w:rsid w:val="35BD5DDB"/>
    <w:rsid w:val="364A6072"/>
    <w:rsid w:val="36560AA1"/>
    <w:rsid w:val="366263B5"/>
    <w:rsid w:val="36AE23BC"/>
    <w:rsid w:val="39073D42"/>
    <w:rsid w:val="39343439"/>
    <w:rsid w:val="3974110E"/>
    <w:rsid w:val="399E5CB4"/>
    <w:rsid w:val="39A30084"/>
    <w:rsid w:val="39C10BFA"/>
    <w:rsid w:val="3AD14175"/>
    <w:rsid w:val="3AFB55F6"/>
    <w:rsid w:val="3B241391"/>
    <w:rsid w:val="3B4D4AAD"/>
    <w:rsid w:val="3B89194D"/>
    <w:rsid w:val="3BD77B5C"/>
    <w:rsid w:val="3BFA1A7C"/>
    <w:rsid w:val="3C2474DB"/>
    <w:rsid w:val="3C3E7E4F"/>
    <w:rsid w:val="3CB87392"/>
    <w:rsid w:val="3D3E006A"/>
    <w:rsid w:val="3D4412F6"/>
    <w:rsid w:val="3E505DEE"/>
    <w:rsid w:val="3EE537FE"/>
    <w:rsid w:val="3F7C11B4"/>
    <w:rsid w:val="404D4C8C"/>
    <w:rsid w:val="407D1D50"/>
    <w:rsid w:val="40A866E1"/>
    <w:rsid w:val="40D359A0"/>
    <w:rsid w:val="4148416C"/>
    <w:rsid w:val="42031406"/>
    <w:rsid w:val="428E3AE2"/>
    <w:rsid w:val="43344427"/>
    <w:rsid w:val="43446B39"/>
    <w:rsid w:val="435E7BAA"/>
    <w:rsid w:val="43622694"/>
    <w:rsid w:val="43BB61D9"/>
    <w:rsid w:val="445A1C24"/>
    <w:rsid w:val="449B04BA"/>
    <w:rsid w:val="464A44CD"/>
    <w:rsid w:val="46522DAF"/>
    <w:rsid w:val="46692973"/>
    <w:rsid w:val="47354761"/>
    <w:rsid w:val="47495DB0"/>
    <w:rsid w:val="47556407"/>
    <w:rsid w:val="47B624E7"/>
    <w:rsid w:val="47C7340A"/>
    <w:rsid w:val="48677586"/>
    <w:rsid w:val="48C36582"/>
    <w:rsid w:val="48E4459E"/>
    <w:rsid w:val="49054694"/>
    <w:rsid w:val="49CD66C2"/>
    <w:rsid w:val="4A3F7C6B"/>
    <w:rsid w:val="4A714234"/>
    <w:rsid w:val="4B474AA1"/>
    <w:rsid w:val="4BB311C9"/>
    <w:rsid w:val="4BC11E6B"/>
    <w:rsid w:val="4C356225"/>
    <w:rsid w:val="4D4C286B"/>
    <w:rsid w:val="4DAB63B4"/>
    <w:rsid w:val="4DF15E88"/>
    <w:rsid w:val="4E003403"/>
    <w:rsid w:val="4E707AF8"/>
    <w:rsid w:val="4FD957BA"/>
    <w:rsid w:val="50572968"/>
    <w:rsid w:val="50796EEF"/>
    <w:rsid w:val="50CC2EB3"/>
    <w:rsid w:val="50D866B4"/>
    <w:rsid w:val="50EF04BB"/>
    <w:rsid w:val="51934039"/>
    <w:rsid w:val="52333CD3"/>
    <w:rsid w:val="52603510"/>
    <w:rsid w:val="52CD3CC9"/>
    <w:rsid w:val="55161C88"/>
    <w:rsid w:val="55382DE7"/>
    <w:rsid w:val="55BB1106"/>
    <w:rsid w:val="55C808FD"/>
    <w:rsid w:val="56B70C41"/>
    <w:rsid w:val="571B2684"/>
    <w:rsid w:val="578455FA"/>
    <w:rsid w:val="579E30C5"/>
    <w:rsid w:val="581B031A"/>
    <w:rsid w:val="582C5805"/>
    <w:rsid w:val="5884569C"/>
    <w:rsid w:val="58BF2978"/>
    <w:rsid w:val="590A0C00"/>
    <w:rsid w:val="59D96543"/>
    <w:rsid w:val="59E01EEF"/>
    <w:rsid w:val="5A110743"/>
    <w:rsid w:val="5A13257D"/>
    <w:rsid w:val="5ACA51AD"/>
    <w:rsid w:val="5B5902AA"/>
    <w:rsid w:val="5C8A24DA"/>
    <w:rsid w:val="5CB97A02"/>
    <w:rsid w:val="5D454B66"/>
    <w:rsid w:val="5D913DDE"/>
    <w:rsid w:val="5E1C2998"/>
    <w:rsid w:val="5E8C544D"/>
    <w:rsid w:val="5EC4155F"/>
    <w:rsid w:val="5F947FC3"/>
    <w:rsid w:val="5FEA0D83"/>
    <w:rsid w:val="612010A5"/>
    <w:rsid w:val="61880E12"/>
    <w:rsid w:val="61AD2E52"/>
    <w:rsid w:val="61BB1C86"/>
    <w:rsid w:val="61EF7ADA"/>
    <w:rsid w:val="624E31AB"/>
    <w:rsid w:val="62B413AD"/>
    <w:rsid w:val="63302ED2"/>
    <w:rsid w:val="63477104"/>
    <w:rsid w:val="63817018"/>
    <w:rsid w:val="63CA19BB"/>
    <w:rsid w:val="658D3254"/>
    <w:rsid w:val="65A948F4"/>
    <w:rsid w:val="65CD2450"/>
    <w:rsid w:val="65D4535F"/>
    <w:rsid w:val="66BC3EE4"/>
    <w:rsid w:val="67461B97"/>
    <w:rsid w:val="67721E1D"/>
    <w:rsid w:val="682258DA"/>
    <w:rsid w:val="682A4AD3"/>
    <w:rsid w:val="68433EB1"/>
    <w:rsid w:val="6886249F"/>
    <w:rsid w:val="690E5542"/>
    <w:rsid w:val="691657DD"/>
    <w:rsid w:val="691B79D6"/>
    <w:rsid w:val="694673DC"/>
    <w:rsid w:val="69AC2E40"/>
    <w:rsid w:val="69D02BEC"/>
    <w:rsid w:val="69F3051F"/>
    <w:rsid w:val="6A000A0F"/>
    <w:rsid w:val="6A003A2D"/>
    <w:rsid w:val="6A791C2B"/>
    <w:rsid w:val="6A8D1C6C"/>
    <w:rsid w:val="6ACD3CB6"/>
    <w:rsid w:val="6AEC19ED"/>
    <w:rsid w:val="6B337632"/>
    <w:rsid w:val="6C3C1386"/>
    <w:rsid w:val="6E014DAF"/>
    <w:rsid w:val="6FC437F4"/>
    <w:rsid w:val="70A324C8"/>
    <w:rsid w:val="7122284B"/>
    <w:rsid w:val="71642BF4"/>
    <w:rsid w:val="72201404"/>
    <w:rsid w:val="72A00BAF"/>
    <w:rsid w:val="73420DCA"/>
    <w:rsid w:val="73AE3DF5"/>
    <w:rsid w:val="73C55235"/>
    <w:rsid w:val="742535EE"/>
    <w:rsid w:val="749A35B6"/>
    <w:rsid w:val="749B610E"/>
    <w:rsid w:val="74F82C5F"/>
    <w:rsid w:val="76123601"/>
    <w:rsid w:val="76303B2F"/>
    <w:rsid w:val="770E32DC"/>
    <w:rsid w:val="78335FE6"/>
    <w:rsid w:val="78E43D8E"/>
    <w:rsid w:val="79A55CE3"/>
    <w:rsid w:val="7A1A5613"/>
    <w:rsid w:val="7A36451C"/>
    <w:rsid w:val="7A3831A3"/>
    <w:rsid w:val="7A4E54B2"/>
    <w:rsid w:val="7B607EBF"/>
    <w:rsid w:val="7B615121"/>
    <w:rsid w:val="7D212C10"/>
    <w:rsid w:val="7D233F9B"/>
    <w:rsid w:val="7E661062"/>
    <w:rsid w:val="7F9A5CDE"/>
    <w:rsid w:val="7FAC35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2020-12-04T07:30:47Z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