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宋体" w:hAnsi="宋体" w:cs="宋体"/>
          <w:i w:val="0"/>
          <w:caps w:val="0"/>
          <w:color w:val="000000"/>
          <w:spacing w:val="0"/>
          <w:sz w:val="21"/>
          <w:szCs w:val="21"/>
          <w:shd w:val="clear" w:fill="FFFFFF"/>
          <w:lang w:val="en-US" w:eastAsia="zh-CN"/>
        </w:rPr>
      </w:pPr>
      <w:r>
        <w:rPr>
          <w:rFonts w:hint="eastAsia" w:ascii="宋体" w:hAnsi="宋体" w:cs="宋体"/>
          <w:i w:val="0"/>
          <w:caps w:val="0"/>
          <w:color w:val="000000"/>
          <w:spacing w:val="0"/>
          <w:sz w:val="21"/>
          <w:szCs w:val="21"/>
          <w:shd w:val="clear" w:fill="FFFFFF"/>
          <w:lang w:val="en-US" w:eastAsia="zh-CN"/>
        </w:rPr>
        <w:t>谈谈变频串联谐振的部件都有哪些作用</w:t>
      </w:r>
    </w:p>
    <w:p>
      <w:pPr>
        <w:numPr>
          <w:ilvl w:val="0"/>
          <w:numId w:val="0"/>
        </w:numPr>
        <w:jc w:val="left"/>
        <w:rPr>
          <w:rFonts w:hint="eastAsia" w:ascii="宋体" w:hAnsi="宋体" w:cs="宋体"/>
          <w:i w:val="0"/>
          <w:caps w:val="0"/>
          <w:color w:val="000000"/>
          <w:spacing w:val="0"/>
          <w:sz w:val="21"/>
          <w:szCs w:val="21"/>
          <w:shd w:val="clear" w:fill="FFFFFF"/>
          <w:lang w:val="en-US" w:eastAsia="zh-CN"/>
        </w:rPr>
      </w:pPr>
    </w:p>
    <w:p>
      <w:pPr>
        <w:numPr>
          <w:ilvl w:val="0"/>
          <w:numId w:val="0"/>
        </w:numPr>
        <w:jc w:val="left"/>
        <w:rPr>
          <w:rFonts w:hint="eastAsia" w:ascii="宋体" w:hAnsi="宋体" w:cs="宋体"/>
          <w:i w:val="0"/>
          <w:caps w:val="0"/>
          <w:color w:val="000000"/>
          <w:spacing w:val="0"/>
          <w:sz w:val="21"/>
          <w:szCs w:val="21"/>
          <w:shd w:val="clear" w:fill="FFFFFF"/>
          <w:lang w:val="en-US" w:eastAsia="zh-CN"/>
        </w:rPr>
      </w:pPr>
      <w:r>
        <w:rPr>
          <w:rFonts w:hint="eastAsia" w:ascii="宋体" w:hAnsi="宋体" w:cs="宋体"/>
          <w:i w:val="0"/>
          <w:caps w:val="0"/>
          <w:color w:val="000000"/>
          <w:spacing w:val="0"/>
          <w:sz w:val="21"/>
          <w:szCs w:val="21"/>
          <w:shd w:val="clear" w:fill="FFFFFF"/>
          <w:lang w:val="en-US" w:eastAsia="zh-CN"/>
        </w:rPr>
        <w:t>当今社会工业的发展不只是要求效率，更多时候对生产的精度和安全更被看重，正是这种发展趋势的需求，变频串联谐振技术被应用的日益广泛，整个变频串联谐振技术系统有许多部件构成，那么这些组成部件分别都有哪些功能和作用呢？</w:t>
      </w:r>
    </w:p>
    <w:p>
      <w:pPr>
        <w:numPr>
          <w:ilvl w:val="0"/>
          <w:numId w:val="0"/>
        </w:numPr>
        <w:jc w:val="left"/>
        <w:rPr>
          <w:rFonts w:hint="eastAsia" w:ascii="宋体" w:hAnsi="宋体" w:cs="宋体"/>
          <w:i w:val="0"/>
          <w:caps w:val="0"/>
          <w:color w:val="000000"/>
          <w:spacing w:val="0"/>
          <w:sz w:val="21"/>
          <w:szCs w:val="21"/>
          <w:shd w:val="clear" w:fill="FFFFFF"/>
          <w:lang w:val="en-US" w:eastAsia="zh-CN"/>
        </w:rPr>
      </w:pPr>
    </w:p>
    <w:p>
      <w:pPr>
        <w:numPr>
          <w:ilvl w:val="0"/>
          <w:numId w:val="0"/>
        </w:numPr>
        <w:jc w:val="left"/>
        <w:rPr>
          <w:rFonts w:hint="eastAsia" w:ascii="宋体" w:hAnsi="宋体" w:cs="宋体"/>
          <w:i w:val="0"/>
          <w:caps w:val="0"/>
          <w:color w:val="000000"/>
          <w:spacing w:val="0"/>
          <w:sz w:val="21"/>
          <w:szCs w:val="21"/>
          <w:shd w:val="clear" w:fill="FFFFFF"/>
          <w:lang w:val="en-US" w:eastAsia="zh-CN"/>
        </w:rPr>
      </w:pPr>
      <w:r>
        <w:rPr>
          <w:rFonts w:hint="eastAsia" w:ascii="宋体" w:hAnsi="宋体" w:cs="宋体"/>
          <w:i w:val="0"/>
          <w:caps w:val="0"/>
          <w:color w:val="000000"/>
          <w:spacing w:val="0"/>
          <w:sz w:val="21"/>
          <w:szCs w:val="21"/>
          <w:shd w:val="clear" w:fill="FFFFFF"/>
          <w:lang w:val="en-US" w:eastAsia="zh-CN"/>
        </w:rPr>
        <w:t>变频串联谐振系统的组成部件共有四种，分别是变频电源、励磁变压器、电容分压器以及高压电抗器四种构件。</w:t>
      </w:r>
    </w:p>
    <w:p>
      <w:pPr>
        <w:numPr>
          <w:ilvl w:val="0"/>
          <w:numId w:val="0"/>
        </w:numPr>
        <w:jc w:val="left"/>
        <w:rPr>
          <w:rFonts w:hint="eastAsia" w:ascii="宋体" w:hAnsi="宋体" w:cs="宋体"/>
          <w:i w:val="0"/>
          <w:caps w:val="0"/>
          <w:color w:val="000000"/>
          <w:spacing w:val="0"/>
          <w:sz w:val="21"/>
          <w:szCs w:val="21"/>
          <w:shd w:val="clear" w:fill="FFFFFF"/>
          <w:lang w:val="en-US" w:eastAsia="zh-CN"/>
        </w:rPr>
      </w:pPr>
    </w:p>
    <w:p>
      <w:pPr>
        <w:numPr>
          <w:ilvl w:val="0"/>
          <w:numId w:val="0"/>
        </w:numPr>
        <w:jc w:val="left"/>
        <w:rPr>
          <w:rFonts w:hint="eastAsia" w:ascii="宋体" w:hAnsi="宋体" w:cs="宋体"/>
          <w:i w:val="0"/>
          <w:caps w:val="0"/>
          <w:color w:val="000000"/>
          <w:spacing w:val="0"/>
          <w:sz w:val="21"/>
          <w:szCs w:val="21"/>
          <w:shd w:val="clear" w:fill="FFFFFF"/>
          <w:lang w:val="en-US" w:eastAsia="zh-CN"/>
        </w:rPr>
      </w:pPr>
      <w:r>
        <w:rPr>
          <w:rFonts w:hint="eastAsia" w:ascii="宋体" w:hAnsi="宋体" w:cs="宋体"/>
          <w:i w:val="0"/>
          <w:caps w:val="0"/>
          <w:color w:val="000000"/>
          <w:spacing w:val="0"/>
          <w:sz w:val="21"/>
          <w:szCs w:val="21"/>
          <w:shd w:val="clear" w:fill="FFFFFF"/>
          <w:lang w:val="en-US" w:eastAsia="zh-CN"/>
        </w:rPr>
        <w:t>一、变频电源：工业用电和生活用电的电压分别为220V和380V，频率为50hz，变频串联谐振的电源将这两种电流的电流调整为电压和电流可以连续调整的电流，并且具有除此之外的的四种功能于一体，可以同时进行操作、保护、控制和监测等四项功能。</w:t>
      </w:r>
    </w:p>
    <w:p>
      <w:pPr>
        <w:numPr>
          <w:ilvl w:val="0"/>
          <w:numId w:val="0"/>
        </w:numPr>
        <w:jc w:val="left"/>
        <w:rPr>
          <w:rFonts w:hint="eastAsia" w:ascii="宋体" w:hAnsi="宋体" w:cs="宋体"/>
          <w:i w:val="0"/>
          <w:caps w:val="0"/>
          <w:color w:val="000000"/>
          <w:spacing w:val="0"/>
          <w:sz w:val="21"/>
          <w:szCs w:val="21"/>
          <w:shd w:val="clear" w:fill="FFFFFF"/>
          <w:lang w:val="en-US" w:eastAsia="zh-CN"/>
        </w:rPr>
      </w:pPr>
    </w:p>
    <w:p>
      <w:pPr>
        <w:numPr>
          <w:ilvl w:val="0"/>
          <w:numId w:val="0"/>
        </w:numPr>
        <w:jc w:val="left"/>
        <w:rPr>
          <w:rFonts w:hint="eastAsia" w:ascii="宋体" w:hAnsi="宋体" w:cs="宋体"/>
          <w:i w:val="0"/>
          <w:caps w:val="0"/>
          <w:color w:val="000000"/>
          <w:spacing w:val="0"/>
          <w:sz w:val="21"/>
          <w:szCs w:val="21"/>
          <w:shd w:val="clear" w:fill="FFFFFF"/>
          <w:lang w:val="en-US" w:eastAsia="zh-CN"/>
        </w:rPr>
      </w:pPr>
      <w:r>
        <w:rPr>
          <w:rFonts w:hint="eastAsia" w:ascii="宋体" w:hAnsi="宋体" w:cs="宋体"/>
          <w:i w:val="0"/>
          <w:caps w:val="0"/>
          <w:color w:val="000000"/>
          <w:spacing w:val="0"/>
          <w:sz w:val="21"/>
          <w:szCs w:val="21"/>
          <w:shd w:val="clear" w:fill="FFFFFF"/>
          <w:lang w:val="en-US" w:eastAsia="zh-CN"/>
        </w:rPr>
        <w:t>二、励磁变压器：具有和变压器相同的的功能，作用就是在谐振电路中升高变频电源输出的电压，也可以根据实验进程设置电压的改变量。另外还可以将高压和低压隔离开，可以使试验和生产有序不紊的进行。</w:t>
      </w:r>
    </w:p>
    <w:p>
      <w:pPr>
        <w:numPr>
          <w:ilvl w:val="0"/>
          <w:numId w:val="0"/>
        </w:numPr>
        <w:jc w:val="left"/>
        <w:rPr>
          <w:rFonts w:hint="eastAsia" w:ascii="宋体" w:hAnsi="宋体" w:cs="宋体"/>
          <w:i w:val="0"/>
          <w:caps w:val="0"/>
          <w:color w:val="000000"/>
          <w:spacing w:val="0"/>
          <w:sz w:val="21"/>
          <w:szCs w:val="21"/>
          <w:shd w:val="clear" w:fill="FFFFFF"/>
          <w:lang w:val="en-US" w:eastAsia="zh-CN"/>
        </w:rPr>
      </w:pPr>
    </w:p>
    <w:p>
      <w:pPr>
        <w:numPr>
          <w:ilvl w:val="0"/>
          <w:numId w:val="0"/>
        </w:numPr>
        <w:jc w:val="left"/>
        <w:rPr>
          <w:rFonts w:hint="eastAsia" w:ascii="宋体" w:hAnsi="宋体" w:cs="宋体"/>
          <w:i w:val="0"/>
          <w:caps w:val="0"/>
          <w:color w:val="000000"/>
          <w:spacing w:val="0"/>
          <w:sz w:val="21"/>
          <w:szCs w:val="21"/>
          <w:shd w:val="clear" w:fill="FFFFFF"/>
          <w:lang w:val="en-US" w:eastAsia="zh-CN"/>
        </w:rPr>
      </w:pPr>
      <w:r>
        <w:rPr>
          <w:rFonts w:hint="eastAsia" w:ascii="宋体" w:hAnsi="宋体" w:cs="宋体"/>
          <w:i w:val="0"/>
          <w:caps w:val="0"/>
          <w:color w:val="000000"/>
          <w:spacing w:val="0"/>
          <w:sz w:val="21"/>
          <w:szCs w:val="21"/>
          <w:shd w:val="clear" w:fill="FFFFFF"/>
          <w:lang w:val="en-US" w:eastAsia="zh-CN"/>
        </w:rPr>
        <w:t>三、高压电抗器：对变频串联谐振系统的电压波形起到改善作用，可以将整个系统的功率因数大幅提升。同时也是与容性试品共同发生谐振作用的重要构件。</w:t>
      </w:r>
    </w:p>
    <w:p>
      <w:pPr>
        <w:numPr>
          <w:ilvl w:val="0"/>
          <w:numId w:val="0"/>
        </w:numPr>
        <w:jc w:val="left"/>
        <w:rPr>
          <w:rFonts w:hint="eastAsia" w:ascii="宋体" w:hAnsi="宋体" w:cs="宋体"/>
          <w:i w:val="0"/>
          <w:caps w:val="0"/>
          <w:color w:val="000000"/>
          <w:spacing w:val="0"/>
          <w:sz w:val="21"/>
          <w:szCs w:val="21"/>
          <w:shd w:val="clear" w:fill="FFFFFF"/>
          <w:lang w:val="en-US" w:eastAsia="zh-CN"/>
        </w:rPr>
      </w:pPr>
      <w:bookmarkStart w:id="0" w:name="_GoBack"/>
      <w:bookmarkEnd w:id="0"/>
    </w:p>
    <w:p>
      <w:pPr>
        <w:numPr>
          <w:ilvl w:val="0"/>
          <w:numId w:val="0"/>
        </w:numPr>
        <w:jc w:val="left"/>
        <w:rPr>
          <w:rFonts w:hint="eastAsia" w:ascii="宋体" w:hAnsi="宋体" w:cs="宋体"/>
          <w:i w:val="0"/>
          <w:caps w:val="0"/>
          <w:color w:val="000000"/>
          <w:spacing w:val="0"/>
          <w:sz w:val="21"/>
          <w:szCs w:val="21"/>
          <w:shd w:val="clear" w:fill="FFFFFF"/>
          <w:lang w:val="en-US" w:eastAsia="zh-CN"/>
        </w:rPr>
      </w:pPr>
      <w:r>
        <w:rPr>
          <w:rFonts w:hint="eastAsia" w:ascii="宋体" w:hAnsi="宋体" w:cs="宋体"/>
          <w:i w:val="0"/>
          <w:caps w:val="0"/>
          <w:color w:val="000000"/>
          <w:spacing w:val="0"/>
          <w:sz w:val="21"/>
          <w:szCs w:val="21"/>
          <w:shd w:val="clear" w:fill="FFFFFF"/>
          <w:lang w:val="en-US" w:eastAsia="zh-CN"/>
        </w:rPr>
        <w:t>四、分压器：这个部件在整个变频串联谐振系统中同样具有非常重要的作用，主要功能就是测量调节器上的高压，正是由于分压器的存在可以使试验和生产过程变得安全透明。</w:t>
      </w:r>
    </w:p>
    <w:p>
      <w:pPr>
        <w:numPr>
          <w:ilvl w:val="0"/>
          <w:numId w:val="0"/>
        </w:numPr>
        <w:jc w:val="left"/>
        <w:rPr>
          <w:rFonts w:hint="eastAsia" w:ascii="宋体" w:hAnsi="宋体" w:cs="宋体"/>
          <w:i w:val="0"/>
          <w:caps w:val="0"/>
          <w:color w:val="000000"/>
          <w:spacing w:val="0"/>
          <w:sz w:val="21"/>
          <w:szCs w:val="21"/>
          <w:shd w:val="clear" w:fill="FFFFFF"/>
          <w:lang w:val="en-US" w:eastAsia="zh-CN"/>
        </w:rPr>
      </w:pPr>
    </w:p>
    <w:p>
      <w:pPr>
        <w:numPr>
          <w:ilvl w:val="0"/>
          <w:numId w:val="0"/>
        </w:numPr>
        <w:jc w:val="left"/>
        <w:rPr>
          <w:rFonts w:hint="eastAsia" w:ascii="宋体" w:hAnsi="宋体" w:cs="宋体"/>
          <w:i w:val="0"/>
          <w:caps w:val="0"/>
          <w:color w:val="000000"/>
          <w:spacing w:val="0"/>
          <w:sz w:val="21"/>
          <w:szCs w:val="21"/>
          <w:shd w:val="clear" w:fill="FFFFFF"/>
          <w:lang w:val="en-US" w:eastAsia="zh-CN"/>
        </w:rPr>
      </w:pPr>
      <w:r>
        <w:rPr>
          <w:rFonts w:hint="eastAsia" w:ascii="宋体" w:hAnsi="宋体" w:cs="宋体"/>
          <w:i w:val="0"/>
          <w:caps w:val="0"/>
          <w:color w:val="000000"/>
          <w:spacing w:val="0"/>
          <w:sz w:val="21"/>
          <w:szCs w:val="21"/>
          <w:shd w:val="clear" w:fill="FFFFFF"/>
          <w:lang w:val="en-US" w:eastAsia="zh-CN"/>
        </w:rPr>
        <w:t>变频串联谐振系统能够完成实验或生产工作离不开这几个组成部分的完美结合，每一个器械的功能作用都是必不可少的。所以不管是变频电源还是励磁变压器等都是部件，也只有这四个组成部分同时，这个系统才能顺利的进行试验和生产工作。</w:t>
      </w:r>
    </w:p>
    <w:p>
      <w:pPr>
        <w:numPr>
          <w:ilvl w:val="0"/>
          <w:numId w:val="0"/>
        </w:numPr>
        <w:jc w:val="left"/>
        <w:rPr>
          <w:rFonts w:hint="eastAsia" w:ascii="宋体" w:hAnsi="宋体" w:cs="宋体"/>
          <w:i w:val="0"/>
          <w:caps w:val="0"/>
          <w:color w:val="000000"/>
          <w:spacing w:val="0"/>
          <w:sz w:val="21"/>
          <w:szCs w:val="21"/>
          <w:shd w:val="clear" w:fill="FFFFFF"/>
          <w:lang w:val="en-US" w:eastAsia="zh-CN"/>
        </w:rPr>
      </w:pPr>
    </w:p>
    <w:p>
      <w:pPr>
        <w:numPr>
          <w:ilvl w:val="0"/>
          <w:numId w:val="0"/>
        </w:numPr>
        <w:jc w:val="left"/>
        <w:rPr>
          <w:rFonts w:hint="eastAsia" w:ascii="宋体" w:hAnsi="宋体" w:cs="宋体"/>
          <w:i w:val="0"/>
          <w:caps w:val="0"/>
          <w:color w:val="000000"/>
          <w:spacing w:val="0"/>
          <w:sz w:val="21"/>
          <w:szCs w:val="21"/>
          <w:shd w:val="clear" w:fill="FFFFFF"/>
          <w:lang w:val="en-US" w:eastAsia="zh-CN"/>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8"/>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8"/>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1464C67"/>
    <w:rsid w:val="01586F73"/>
    <w:rsid w:val="01682563"/>
    <w:rsid w:val="02524ED9"/>
    <w:rsid w:val="029773F3"/>
    <w:rsid w:val="039862D5"/>
    <w:rsid w:val="03B53A82"/>
    <w:rsid w:val="03DC0AEA"/>
    <w:rsid w:val="0451620F"/>
    <w:rsid w:val="047C1469"/>
    <w:rsid w:val="048532D6"/>
    <w:rsid w:val="052816EB"/>
    <w:rsid w:val="052B6229"/>
    <w:rsid w:val="056077C9"/>
    <w:rsid w:val="05707041"/>
    <w:rsid w:val="058711F5"/>
    <w:rsid w:val="067F7274"/>
    <w:rsid w:val="06E30004"/>
    <w:rsid w:val="077545A2"/>
    <w:rsid w:val="07C523E2"/>
    <w:rsid w:val="07DF66C2"/>
    <w:rsid w:val="086927FE"/>
    <w:rsid w:val="0875717D"/>
    <w:rsid w:val="08831128"/>
    <w:rsid w:val="08B20CB9"/>
    <w:rsid w:val="08BF11E4"/>
    <w:rsid w:val="08CD373E"/>
    <w:rsid w:val="08FD2A0B"/>
    <w:rsid w:val="09760E5F"/>
    <w:rsid w:val="09FA3CC5"/>
    <w:rsid w:val="09FE1989"/>
    <w:rsid w:val="0A494A34"/>
    <w:rsid w:val="0A6E2860"/>
    <w:rsid w:val="0A7F2F78"/>
    <w:rsid w:val="0A9E1EE9"/>
    <w:rsid w:val="0ABE531A"/>
    <w:rsid w:val="0AC737A0"/>
    <w:rsid w:val="0ACE3AF6"/>
    <w:rsid w:val="0AD53FDE"/>
    <w:rsid w:val="0B304C20"/>
    <w:rsid w:val="0B465D30"/>
    <w:rsid w:val="0BA125ED"/>
    <w:rsid w:val="0BC21717"/>
    <w:rsid w:val="0BEC4B80"/>
    <w:rsid w:val="0BFD6C8F"/>
    <w:rsid w:val="0C016E0E"/>
    <w:rsid w:val="0C5440B5"/>
    <w:rsid w:val="0C6D0F06"/>
    <w:rsid w:val="0C8F2C1F"/>
    <w:rsid w:val="0CAA612F"/>
    <w:rsid w:val="0CD71082"/>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984B68"/>
    <w:rsid w:val="10AB16FD"/>
    <w:rsid w:val="10BF617F"/>
    <w:rsid w:val="10C17E39"/>
    <w:rsid w:val="10C27806"/>
    <w:rsid w:val="10D531C9"/>
    <w:rsid w:val="112F0E2E"/>
    <w:rsid w:val="119F087B"/>
    <w:rsid w:val="11E46E3C"/>
    <w:rsid w:val="11FD75FF"/>
    <w:rsid w:val="12490100"/>
    <w:rsid w:val="125C65BC"/>
    <w:rsid w:val="127B6CC2"/>
    <w:rsid w:val="129351F5"/>
    <w:rsid w:val="12BE3205"/>
    <w:rsid w:val="12CA67E6"/>
    <w:rsid w:val="13385D8D"/>
    <w:rsid w:val="1381702C"/>
    <w:rsid w:val="13F44C27"/>
    <w:rsid w:val="13FD1087"/>
    <w:rsid w:val="143E670B"/>
    <w:rsid w:val="14F7040E"/>
    <w:rsid w:val="153F71D6"/>
    <w:rsid w:val="1560777D"/>
    <w:rsid w:val="15691128"/>
    <w:rsid w:val="15731E8C"/>
    <w:rsid w:val="15932CDA"/>
    <w:rsid w:val="16045DBF"/>
    <w:rsid w:val="16B9316C"/>
    <w:rsid w:val="16C64E97"/>
    <w:rsid w:val="170A67FF"/>
    <w:rsid w:val="17155EF6"/>
    <w:rsid w:val="171F7CBB"/>
    <w:rsid w:val="182976C2"/>
    <w:rsid w:val="187E0CD5"/>
    <w:rsid w:val="18987C4C"/>
    <w:rsid w:val="18B20997"/>
    <w:rsid w:val="18B81622"/>
    <w:rsid w:val="18CA7215"/>
    <w:rsid w:val="18CE383C"/>
    <w:rsid w:val="18F65A48"/>
    <w:rsid w:val="19552D5C"/>
    <w:rsid w:val="19783FF3"/>
    <w:rsid w:val="19AF0ED0"/>
    <w:rsid w:val="1A673A15"/>
    <w:rsid w:val="1A6E7C0B"/>
    <w:rsid w:val="1AB60DF3"/>
    <w:rsid w:val="1AD330D4"/>
    <w:rsid w:val="1AF01883"/>
    <w:rsid w:val="1B082991"/>
    <w:rsid w:val="1B1A2D98"/>
    <w:rsid w:val="1B1A3360"/>
    <w:rsid w:val="1B906A4B"/>
    <w:rsid w:val="1BCF2904"/>
    <w:rsid w:val="1C3970CB"/>
    <w:rsid w:val="1C60282A"/>
    <w:rsid w:val="1C64456B"/>
    <w:rsid w:val="1C741A1E"/>
    <w:rsid w:val="1CA96426"/>
    <w:rsid w:val="1D2552C9"/>
    <w:rsid w:val="1D424207"/>
    <w:rsid w:val="1D83755B"/>
    <w:rsid w:val="1DB73F35"/>
    <w:rsid w:val="1DB7741B"/>
    <w:rsid w:val="1E6E5DDB"/>
    <w:rsid w:val="1EAD580F"/>
    <w:rsid w:val="1EE1598D"/>
    <w:rsid w:val="1F4074ED"/>
    <w:rsid w:val="1F493739"/>
    <w:rsid w:val="1FB537D2"/>
    <w:rsid w:val="1FDF2187"/>
    <w:rsid w:val="206D1F84"/>
    <w:rsid w:val="20AA5C80"/>
    <w:rsid w:val="214955DB"/>
    <w:rsid w:val="21FB69EC"/>
    <w:rsid w:val="228E7155"/>
    <w:rsid w:val="22D67516"/>
    <w:rsid w:val="233A0E53"/>
    <w:rsid w:val="236B1576"/>
    <w:rsid w:val="236E5E8F"/>
    <w:rsid w:val="23EC1BF8"/>
    <w:rsid w:val="240823BC"/>
    <w:rsid w:val="240A4F82"/>
    <w:rsid w:val="244E4D7D"/>
    <w:rsid w:val="249C25B1"/>
    <w:rsid w:val="24E91A75"/>
    <w:rsid w:val="24F97CA2"/>
    <w:rsid w:val="25DD5FD8"/>
    <w:rsid w:val="26166C91"/>
    <w:rsid w:val="264C503C"/>
    <w:rsid w:val="26567B73"/>
    <w:rsid w:val="26C93E05"/>
    <w:rsid w:val="26CD5C23"/>
    <w:rsid w:val="26D57EBE"/>
    <w:rsid w:val="26E9723A"/>
    <w:rsid w:val="284474EF"/>
    <w:rsid w:val="286053E6"/>
    <w:rsid w:val="291406A3"/>
    <w:rsid w:val="29757468"/>
    <w:rsid w:val="29FD4C17"/>
    <w:rsid w:val="2A267929"/>
    <w:rsid w:val="2AAE004E"/>
    <w:rsid w:val="2AC41965"/>
    <w:rsid w:val="2B3E0846"/>
    <w:rsid w:val="2B4C3BD9"/>
    <w:rsid w:val="2B5058DB"/>
    <w:rsid w:val="2B633B47"/>
    <w:rsid w:val="2C0578EE"/>
    <w:rsid w:val="2C1D2035"/>
    <w:rsid w:val="2C22655A"/>
    <w:rsid w:val="2C6E46F1"/>
    <w:rsid w:val="2CD0129C"/>
    <w:rsid w:val="2D353E12"/>
    <w:rsid w:val="2D3C0A0D"/>
    <w:rsid w:val="2D6A5560"/>
    <w:rsid w:val="2DFE5EE6"/>
    <w:rsid w:val="2F4139B1"/>
    <w:rsid w:val="2F6918B0"/>
    <w:rsid w:val="2FA75B85"/>
    <w:rsid w:val="306A67ED"/>
    <w:rsid w:val="307C70F2"/>
    <w:rsid w:val="30963906"/>
    <w:rsid w:val="30CD1A7F"/>
    <w:rsid w:val="30FC3948"/>
    <w:rsid w:val="316E3807"/>
    <w:rsid w:val="318E45E0"/>
    <w:rsid w:val="31C546F9"/>
    <w:rsid w:val="327E40D9"/>
    <w:rsid w:val="329354C6"/>
    <w:rsid w:val="329F6CF8"/>
    <w:rsid w:val="32E12727"/>
    <w:rsid w:val="32F161E2"/>
    <w:rsid w:val="33900996"/>
    <w:rsid w:val="34135083"/>
    <w:rsid w:val="34913BC0"/>
    <w:rsid w:val="34FE0D33"/>
    <w:rsid w:val="35030AFC"/>
    <w:rsid w:val="35202C1E"/>
    <w:rsid w:val="356B5B43"/>
    <w:rsid w:val="35F016DF"/>
    <w:rsid w:val="35F1749D"/>
    <w:rsid w:val="36022600"/>
    <w:rsid w:val="361F1EF1"/>
    <w:rsid w:val="3690121B"/>
    <w:rsid w:val="36B1706D"/>
    <w:rsid w:val="371135D4"/>
    <w:rsid w:val="37280AD8"/>
    <w:rsid w:val="37D616B9"/>
    <w:rsid w:val="37F83C81"/>
    <w:rsid w:val="38004BB1"/>
    <w:rsid w:val="38387471"/>
    <w:rsid w:val="388B6140"/>
    <w:rsid w:val="3909659C"/>
    <w:rsid w:val="39445B70"/>
    <w:rsid w:val="399F7EA6"/>
    <w:rsid w:val="3A2C1E9C"/>
    <w:rsid w:val="3A6B6A5F"/>
    <w:rsid w:val="3AF7721C"/>
    <w:rsid w:val="3B710F33"/>
    <w:rsid w:val="3BEB5121"/>
    <w:rsid w:val="3C40017B"/>
    <w:rsid w:val="3C7E5F69"/>
    <w:rsid w:val="3CA627CB"/>
    <w:rsid w:val="3CDE6BDD"/>
    <w:rsid w:val="3CF05A83"/>
    <w:rsid w:val="3CF5587C"/>
    <w:rsid w:val="3D410B15"/>
    <w:rsid w:val="3D856A76"/>
    <w:rsid w:val="3EA23ED1"/>
    <w:rsid w:val="3EE11B1C"/>
    <w:rsid w:val="3F491158"/>
    <w:rsid w:val="3F8A5E01"/>
    <w:rsid w:val="3FE63C65"/>
    <w:rsid w:val="401C5B3D"/>
    <w:rsid w:val="40531A3C"/>
    <w:rsid w:val="40582044"/>
    <w:rsid w:val="406E68E9"/>
    <w:rsid w:val="40933600"/>
    <w:rsid w:val="41A755E3"/>
    <w:rsid w:val="41A92B2C"/>
    <w:rsid w:val="42327928"/>
    <w:rsid w:val="423A00D5"/>
    <w:rsid w:val="42690071"/>
    <w:rsid w:val="42BB535B"/>
    <w:rsid w:val="43DB6C58"/>
    <w:rsid w:val="43DC560D"/>
    <w:rsid w:val="43F60325"/>
    <w:rsid w:val="44116961"/>
    <w:rsid w:val="441A4C93"/>
    <w:rsid w:val="44DF561E"/>
    <w:rsid w:val="45B54766"/>
    <w:rsid w:val="45E044D0"/>
    <w:rsid w:val="45F87DC8"/>
    <w:rsid w:val="46001DA9"/>
    <w:rsid w:val="46297FCC"/>
    <w:rsid w:val="4648133A"/>
    <w:rsid w:val="466E72D5"/>
    <w:rsid w:val="471334D2"/>
    <w:rsid w:val="47474B0B"/>
    <w:rsid w:val="477E63D3"/>
    <w:rsid w:val="47942FCA"/>
    <w:rsid w:val="47BC2F03"/>
    <w:rsid w:val="47CD48F6"/>
    <w:rsid w:val="47DF5308"/>
    <w:rsid w:val="48244215"/>
    <w:rsid w:val="484B3DF5"/>
    <w:rsid w:val="485E5A86"/>
    <w:rsid w:val="486144B9"/>
    <w:rsid w:val="488C43A3"/>
    <w:rsid w:val="48992347"/>
    <w:rsid w:val="48995998"/>
    <w:rsid w:val="489C39CE"/>
    <w:rsid w:val="48B7498D"/>
    <w:rsid w:val="48F32233"/>
    <w:rsid w:val="48F56AAD"/>
    <w:rsid w:val="4912396F"/>
    <w:rsid w:val="49E1062E"/>
    <w:rsid w:val="49E625DB"/>
    <w:rsid w:val="4A20148D"/>
    <w:rsid w:val="4A232755"/>
    <w:rsid w:val="4A532623"/>
    <w:rsid w:val="4A5F2BF9"/>
    <w:rsid w:val="4B1643EA"/>
    <w:rsid w:val="4B8246DF"/>
    <w:rsid w:val="4BBF7DBB"/>
    <w:rsid w:val="4BF250E4"/>
    <w:rsid w:val="4CFF0639"/>
    <w:rsid w:val="4D3374E2"/>
    <w:rsid w:val="4DA56752"/>
    <w:rsid w:val="4DA84479"/>
    <w:rsid w:val="4DB37A20"/>
    <w:rsid w:val="4EA472AF"/>
    <w:rsid w:val="4EAD58C1"/>
    <w:rsid w:val="4EE75DD2"/>
    <w:rsid w:val="4F523365"/>
    <w:rsid w:val="4FDF268E"/>
    <w:rsid w:val="4FF07395"/>
    <w:rsid w:val="500C32E8"/>
    <w:rsid w:val="50E771D1"/>
    <w:rsid w:val="50F807B8"/>
    <w:rsid w:val="51372CBA"/>
    <w:rsid w:val="51503C6F"/>
    <w:rsid w:val="527C7DED"/>
    <w:rsid w:val="52D94F6A"/>
    <w:rsid w:val="5351134C"/>
    <w:rsid w:val="53901884"/>
    <w:rsid w:val="53AA371E"/>
    <w:rsid w:val="54881020"/>
    <w:rsid w:val="54924045"/>
    <w:rsid w:val="54DA759F"/>
    <w:rsid w:val="551159C5"/>
    <w:rsid w:val="552E3178"/>
    <w:rsid w:val="55362F24"/>
    <w:rsid w:val="55FE7AD4"/>
    <w:rsid w:val="560F50A1"/>
    <w:rsid w:val="566873A1"/>
    <w:rsid w:val="569E5AA4"/>
    <w:rsid w:val="56A055C2"/>
    <w:rsid w:val="56B0439F"/>
    <w:rsid w:val="5706063F"/>
    <w:rsid w:val="572A3DCB"/>
    <w:rsid w:val="573622F2"/>
    <w:rsid w:val="573A45C1"/>
    <w:rsid w:val="57B417E7"/>
    <w:rsid w:val="57D94D94"/>
    <w:rsid w:val="587E6613"/>
    <w:rsid w:val="58961A29"/>
    <w:rsid w:val="58FA4C06"/>
    <w:rsid w:val="590220E4"/>
    <w:rsid w:val="5A087CAF"/>
    <w:rsid w:val="5ACE7FB7"/>
    <w:rsid w:val="5B8977B0"/>
    <w:rsid w:val="5BEE4CCD"/>
    <w:rsid w:val="5C382FA5"/>
    <w:rsid w:val="5C640856"/>
    <w:rsid w:val="5CD80BA3"/>
    <w:rsid w:val="5D0908B1"/>
    <w:rsid w:val="5D0C3BD8"/>
    <w:rsid w:val="5D3F29DB"/>
    <w:rsid w:val="5E21005C"/>
    <w:rsid w:val="5E4E48ED"/>
    <w:rsid w:val="5EAB61A1"/>
    <w:rsid w:val="5EC4706C"/>
    <w:rsid w:val="5F562886"/>
    <w:rsid w:val="5F9E1BC4"/>
    <w:rsid w:val="5FCF7C97"/>
    <w:rsid w:val="605C5650"/>
    <w:rsid w:val="609E2324"/>
    <w:rsid w:val="60EE5696"/>
    <w:rsid w:val="60F1143A"/>
    <w:rsid w:val="615F291F"/>
    <w:rsid w:val="61F63084"/>
    <w:rsid w:val="62696059"/>
    <w:rsid w:val="62EE488A"/>
    <w:rsid w:val="62FA4940"/>
    <w:rsid w:val="63535094"/>
    <w:rsid w:val="63854483"/>
    <w:rsid w:val="63C0694F"/>
    <w:rsid w:val="63CD2221"/>
    <w:rsid w:val="6488353B"/>
    <w:rsid w:val="65543584"/>
    <w:rsid w:val="65A24FDC"/>
    <w:rsid w:val="65B143A1"/>
    <w:rsid w:val="65BC38FA"/>
    <w:rsid w:val="65BD756D"/>
    <w:rsid w:val="65E51041"/>
    <w:rsid w:val="66141D78"/>
    <w:rsid w:val="667C0D7D"/>
    <w:rsid w:val="6699764B"/>
    <w:rsid w:val="669A44A9"/>
    <w:rsid w:val="66A0508D"/>
    <w:rsid w:val="66DA1FE4"/>
    <w:rsid w:val="672B33F6"/>
    <w:rsid w:val="678E06EE"/>
    <w:rsid w:val="67924DAF"/>
    <w:rsid w:val="67974B56"/>
    <w:rsid w:val="67D15502"/>
    <w:rsid w:val="67EE14C2"/>
    <w:rsid w:val="68A45D08"/>
    <w:rsid w:val="68A54895"/>
    <w:rsid w:val="69712422"/>
    <w:rsid w:val="6A213B08"/>
    <w:rsid w:val="6A8A1574"/>
    <w:rsid w:val="6B8E70F5"/>
    <w:rsid w:val="6BA346E3"/>
    <w:rsid w:val="6BA9761D"/>
    <w:rsid w:val="6BF1209B"/>
    <w:rsid w:val="6C097CF2"/>
    <w:rsid w:val="6C565E3B"/>
    <w:rsid w:val="6C683E21"/>
    <w:rsid w:val="6C7B4762"/>
    <w:rsid w:val="6D3803BA"/>
    <w:rsid w:val="6D456E9B"/>
    <w:rsid w:val="6D907CBA"/>
    <w:rsid w:val="6E9C69C9"/>
    <w:rsid w:val="6F2F68AF"/>
    <w:rsid w:val="6F7E161A"/>
    <w:rsid w:val="6F7E4E22"/>
    <w:rsid w:val="6FE9748C"/>
    <w:rsid w:val="6FF22BB7"/>
    <w:rsid w:val="700B0E96"/>
    <w:rsid w:val="702B1AB4"/>
    <w:rsid w:val="70554A83"/>
    <w:rsid w:val="706A6145"/>
    <w:rsid w:val="70C819F6"/>
    <w:rsid w:val="713C49CE"/>
    <w:rsid w:val="71677575"/>
    <w:rsid w:val="71E55CDC"/>
    <w:rsid w:val="71F14425"/>
    <w:rsid w:val="72A72ADC"/>
    <w:rsid w:val="72D7797D"/>
    <w:rsid w:val="732B1995"/>
    <w:rsid w:val="73947B65"/>
    <w:rsid w:val="739B0F4C"/>
    <w:rsid w:val="744E1F1B"/>
    <w:rsid w:val="746A5E3C"/>
    <w:rsid w:val="748219B9"/>
    <w:rsid w:val="74D43D89"/>
    <w:rsid w:val="74F156FD"/>
    <w:rsid w:val="750406C3"/>
    <w:rsid w:val="751513CA"/>
    <w:rsid w:val="75515B20"/>
    <w:rsid w:val="75A5568F"/>
    <w:rsid w:val="76420757"/>
    <w:rsid w:val="7692605C"/>
    <w:rsid w:val="76F06E48"/>
    <w:rsid w:val="77030F3F"/>
    <w:rsid w:val="77B42A78"/>
    <w:rsid w:val="78393AB4"/>
    <w:rsid w:val="78530284"/>
    <w:rsid w:val="785337E0"/>
    <w:rsid w:val="78B10ADD"/>
    <w:rsid w:val="7906371C"/>
    <w:rsid w:val="79A103E0"/>
    <w:rsid w:val="79C25BA0"/>
    <w:rsid w:val="79ED3355"/>
    <w:rsid w:val="7A554C22"/>
    <w:rsid w:val="7A7674B3"/>
    <w:rsid w:val="7AAA4DC3"/>
    <w:rsid w:val="7B376EA8"/>
    <w:rsid w:val="7BFE356B"/>
    <w:rsid w:val="7C112739"/>
    <w:rsid w:val="7C367C32"/>
    <w:rsid w:val="7C705F23"/>
    <w:rsid w:val="7C757DD3"/>
    <w:rsid w:val="7D1C61C0"/>
    <w:rsid w:val="7D447A06"/>
    <w:rsid w:val="7D6468B0"/>
    <w:rsid w:val="7D691406"/>
    <w:rsid w:val="7D851468"/>
    <w:rsid w:val="7DB83AC7"/>
    <w:rsid w:val="7E407D39"/>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745</Words>
  <Characters>748</Characters>
  <Lines>0</Lines>
  <Paragraphs>0</Paragraphs>
  <ScaleCrop>false</ScaleCrop>
  <LinksUpToDate>false</LinksUpToDate>
  <CharactersWithSpaces>749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2021-03-03T02:02:55Z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