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SMN-3型长城抽屉开关柜触点压力检测仪技术参数</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SMN-3型长城抽屉开关柜触点压力检测仪应用低压开关柜抽屉动触头夹紧力检测仪器</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目前380VAC供电系统普遍使用抽屉式开关柜，由于抽屉抽出、插入动触头变形，夹紧弹簧损坏，动触头夹紧力减少，动静触头接触不良或接触面积减小，引起触头部位电阻增大、发热，进一步发展为二相或三相短路，开关柜蹦烧，造成财产损失，供电中断，装置停车。SMN系列检测仪提供了一种方便、准确的触头夹紧力检测方法，可大幅度减少低压开关柜触头变形等因素造成的低压抽屉柜短路故障。该产品广泛应用在石油、核电、电力等部门的运行现场，是企业检修低压开关柜触头夹紧力可靠检测诊断工具，可方便快捷地监控触头夹紧力的参数，帮助分析接插件发热或烧毁的原因，保证了开关性能长期稳定可靠，避免事故的发生。</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SMN系列低压开关柜触头夹紧力检测仪由数字显示仪和手柄夹紧力传感器两部分组成，标准产品测量范围0-200N。有自动、手动两种测量方式及夹紧力上、下限报警功能。对应ABB、西门子、天水长城等不同厂家低压柜可配置多种不同形式的手柄传感器及导引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aps w:val="0"/>
          <w:color w:val="333333"/>
          <w:spacing w:val="0"/>
          <w:sz w:val="18"/>
          <w:szCs w:val="18"/>
        </w:rPr>
      </w:pPr>
      <w:r>
        <w:rPr>
          <w:rStyle w:val="8"/>
          <w:rFonts w:hint="eastAsia" w:ascii="宋体" w:hAnsi="宋体" w:eastAsia="宋体" w:cs="宋体"/>
          <w:i w:val="0"/>
          <w:caps w:val="0"/>
          <w:color w:val="333333"/>
          <w:spacing w:val="0"/>
          <w:sz w:val="18"/>
          <w:szCs w:val="18"/>
          <w:bdr w:val="none" w:color="auto" w:sz="0" w:space="0"/>
        </w:rPr>
        <w:t>参数表</w:t>
      </w:r>
    </w:p>
    <w:tbl>
      <w:tblPr>
        <w:tblW w:w="85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329"/>
        <w:gridCol w:w="868"/>
        <w:gridCol w:w="1008"/>
        <w:gridCol w:w="1430"/>
        <w:gridCol w:w="19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10" w:hRule="atLeast"/>
        </w:trPr>
        <w:tc>
          <w:tcPr>
            <w:tcW w:w="332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型 号</w:t>
            </w:r>
          </w:p>
        </w:tc>
        <w:tc>
          <w:tcPr>
            <w:tcW w:w="868"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规 格</w:t>
            </w:r>
          </w:p>
        </w:tc>
        <w:tc>
          <w:tcPr>
            <w:tcW w:w="2438"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抽屉动触头夹紧力 (N)</w:t>
            </w:r>
          </w:p>
        </w:tc>
        <w:tc>
          <w:tcPr>
            <w:tcW w:w="190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动触头间距(mm)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0" w:hRule="atLeast"/>
        </w:trPr>
        <w:tc>
          <w:tcPr>
            <w:tcW w:w="33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18"/>
                <w:szCs w:val="18"/>
              </w:rPr>
            </w:pPr>
          </w:p>
        </w:tc>
        <w:tc>
          <w:tcPr>
            <w:tcW w:w="868"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18"/>
                <w:szCs w:val="18"/>
              </w:rPr>
            </w:pPr>
          </w:p>
        </w:tc>
        <w:tc>
          <w:tcPr>
            <w:tcW w:w="10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标准值</w:t>
            </w:r>
          </w:p>
        </w:tc>
        <w:tc>
          <w:tcPr>
            <w:tcW w:w="14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正常工作值</w:t>
            </w:r>
          </w:p>
        </w:tc>
        <w:tc>
          <w:tcPr>
            <w:tcW w:w="190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hAnsi="宋体" w:eastAsia="宋体" w:cs="宋体"/>
                <w:i w:val="0"/>
                <w:caps w:val="0"/>
                <w:color w:val="000000"/>
                <w:spacing w:val="0"/>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0" w:hRule="atLeast"/>
        </w:trPr>
        <w:tc>
          <w:tcPr>
            <w:tcW w:w="33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SMN-1型ABB抽屉开关柜</w:t>
            </w:r>
          </w:p>
        </w:tc>
        <w:tc>
          <w:tcPr>
            <w:tcW w:w="8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MNS3.0</w:t>
            </w:r>
          </w:p>
        </w:tc>
        <w:tc>
          <w:tcPr>
            <w:tcW w:w="10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60-90N</w:t>
            </w:r>
          </w:p>
        </w:tc>
        <w:tc>
          <w:tcPr>
            <w:tcW w:w="14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≥40N</w:t>
            </w:r>
          </w:p>
        </w:tc>
        <w:tc>
          <w:tcPr>
            <w:tcW w:w="19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5mm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0" w:hRule="atLeast"/>
        </w:trPr>
        <w:tc>
          <w:tcPr>
            <w:tcW w:w="33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SMN-2型西门子抽屉开关柜</w:t>
            </w:r>
          </w:p>
        </w:tc>
        <w:tc>
          <w:tcPr>
            <w:tcW w:w="8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8PT</w:t>
            </w:r>
          </w:p>
        </w:tc>
        <w:tc>
          <w:tcPr>
            <w:tcW w:w="10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90-120N</w:t>
            </w:r>
          </w:p>
        </w:tc>
        <w:tc>
          <w:tcPr>
            <w:tcW w:w="14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≥70N</w:t>
            </w:r>
          </w:p>
        </w:tc>
        <w:tc>
          <w:tcPr>
            <w:tcW w:w="19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10mm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4" w:hRule="atLeast"/>
        </w:trPr>
        <w:tc>
          <w:tcPr>
            <w:tcW w:w="33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SMN-3型长城抽屉开关柜</w:t>
            </w:r>
          </w:p>
        </w:tc>
        <w:tc>
          <w:tcPr>
            <w:tcW w:w="86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GCK</w:t>
            </w:r>
          </w:p>
        </w:tc>
        <w:tc>
          <w:tcPr>
            <w:tcW w:w="1008"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80-110N</w:t>
            </w:r>
          </w:p>
        </w:tc>
        <w:tc>
          <w:tcPr>
            <w:tcW w:w="143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≥60N</w:t>
            </w:r>
          </w:p>
        </w:tc>
        <w:tc>
          <w:tcPr>
            <w:tcW w:w="190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6mm</w:t>
            </w:r>
          </w:p>
        </w:tc>
      </w:tr>
    </w:tbl>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Start w:id="0" w:name="_GoBack"/>
      <w:bookmarkEnd w:id="0"/>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E1EE9"/>
    <w:rsid w:val="0ABD5BD9"/>
    <w:rsid w:val="0ABE531A"/>
    <w:rsid w:val="0AC737A0"/>
    <w:rsid w:val="0ACE3AF6"/>
    <w:rsid w:val="0AD53FDE"/>
    <w:rsid w:val="0B304C20"/>
    <w:rsid w:val="0B465D30"/>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370BF"/>
    <w:rsid w:val="13385D8D"/>
    <w:rsid w:val="1381702C"/>
    <w:rsid w:val="13993D50"/>
    <w:rsid w:val="139A013C"/>
    <w:rsid w:val="13F44C27"/>
    <w:rsid w:val="13FD1087"/>
    <w:rsid w:val="140D7525"/>
    <w:rsid w:val="141647CE"/>
    <w:rsid w:val="141E7CD4"/>
    <w:rsid w:val="143E670B"/>
    <w:rsid w:val="14493E1D"/>
    <w:rsid w:val="14F7040E"/>
    <w:rsid w:val="14FF62CB"/>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B0106A"/>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2021-12-02T03:47:28Z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