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3" w:name="_GoBack"/>
      <w:bookmarkStart w:id="0" w:name="OLE_LINK2"/>
      <w:bookmarkStart w:id="1" w:name="OLE_LINK1"/>
      <w:bookmarkStart w:id="2" w:name="OLE_LINK3"/>
      <w:r>
        <w:rPr>
          <w:rFonts w:hint="eastAsia"/>
          <w:lang w:val="en-US" w:eastAsia="zh-CN"/>
        </w:rPr>
        <w:t>ZL</w:t>
      </w:r>
      <w:r>
        <w:rPr>
          <w:rFonts w:hint="eastAsia"/>
        </w:rPr>
        <w:t>JD-100回路电阻测试仪</w:t>
      </w:r>
      <w:r>
        <w:rPr>
          <w:rFonts w:hint="eastAsia"/>
          <w:lang w:eastAsia="zh-CN"/>
        </w:rPr>
        <w:t>应用特征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ZL</w:t>
      </w:r>
      <w:r>
        <w:rPr>
          <w:rFonts w:hint="eastAsia"/>
        </w:rPr>
        <w:t>JD-100回路电阻测试仪适用于测试高低压开关的主触头接触电阻值，高低压电缆线路的直流电阻值等,该仪器采用100A恒流输出，zui高输出电压达10V（常规仪器的2-3倍）可采用载面细的测试线，大大减轻了现场测试人员的劳动强度。回路电阻测试仪测试过程全部由单片控制自动实施，精度高，复测性好，单按键操作，简单易行，测试数据液晶显示，结果打印，适用于不同的工作环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一、技术指标：</w:t>
      </w:r>
    </w:p>
    <w:p>
      <w:pPr>
        <w:rPr>
          <w:rFonts w:hint="eastAsia"/>
        </w:rPr>
      </w:pPr>
      <w:r>
        <w:rPr>
          <w:rFonts w:hint="eastAsia"/>
        </w:rPr>
        <w:t>1、测量范围：0-1999μΩ 分辨率：1μΩ</w:t>
      </w:r>
    </w:p>
    <w:p>
      <w:pPr>
        <w:rPr>
          <w:rFonts w:hint="eastAsia"/>
        </w:rPr>
      </w:pPr>
      <w:r>
        <w:rPr>
          <w:rFonts w:hint="eastAsia"/>
        </w:rPr>
        <w:t>2、测量电流：＞100A/200ADC</w:t>
      </w:r>
    </w:p>
    <w:p>
      <w:pPr>
        <w:rPr>
          <w:rFonts w:hint="eastAsia"/>
        </w:rPr>
      </w:pPr>
      <w:r>
        <w:rPr>
          <w:rFonts w:hint="eastAsia"/>
        </w:rPr>
        <w:t>3、测量精度：0.2,级.0.5级</w:t>
      </w:r>
    </w:p>
    <w:p>
      <w:pPr>
        <w:rPr>
          <w:rFonts w:hint="eastAsia"/>
        </w:rPr>
      </w:pPr>
      <w:r>
        <w:rPr>
          <w:rFonts w:hint="eastAsia"/>
        </w:rPr>
        <w:t>4、显示方式：液晶显示、结果打印</w:t>
      </w:r>
    </w:p>
    <w:p>
      <w:pPr>
        <w:rPr>
          <w:rFonts w:hint="eastAsia"/>
        </w:rPr>
      </w:pPr>
      <w:r>
        <w:rPr>
          <w:rFonts w:hint="eastAsia"/>
        </w:rPr>
        <w:t>5、工作温度：-10℃~50℃</w:t>
      </w:r>
    </w:p>
    <w:p>
      <w:pPr>
        <w:rPr>
          <w:rFonts w:hint="eastAsia"/>
        </w:rPr>
      </w:pPr>
      <w:r>
        <w:rPr>
          <w:rFonts w:hint="eastAsia"/>
        </w:rPr>
        <w:t>6、工作电流：AC220V±10%</w:t>
      </w:r>
    </w:p>
    <w:p>
      <w:pPr>
        <w:rPr>
          <w:rFonts w:hint="eastAsia"/>
        </w:rPr>
      </w:pPr>
      <w:r>
        <w:rPr>
          <w:rFonts w:hint="eastAsia"/>
        </w:rPr>
        <w:t>7、体 积：290×280×240</w:t>
      </w:r>
    </w:p>
    <w:p>
      <w:pPr>
        <w:rPr>
          <w:rFonts w:hint="eastAsia"/>
        </w:rPr>
      </w:pPr>
      <w:r>
        <w:rPr>
          <w:rFonts w:hint="eastAsia"/>
        </w:rPr>
        <w:t xml:space="preserve">8、重 量：6.2Kg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二、工作原理：</w:t>
      </w:r>
    </w:p>
    <w:p>
      <w:pPr>
        <w:rPr>
          <w:rFonts w:hint="eastAsia"/>
        </w:rPr>
      </w:pPr>
      <w:r>
        <w:rPr>
          <w:rFonts w:hint="eastAsia"/>
        </w:rPr>
        <w:t>本机内置100A开关电源，使之达到恒流100A回路实时跟踪测试，保证测试结果正确。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三、仪器特点</w:t>
      </w:r>
    </w:p>
    <w:p>
      <w:pPr>
        <w:rPr>
          <w:rFonts w:hint="eastAsia"/>
        </w:rPr>
      </w:pPr>
      <w:r>
        <w:rPr>
          <w:rFonts w:hint="eastAsia"/>
        </w:rPr>
        <w:t>1.液晶显示器、高速热敏打印机。</w:t>
      </w:r>
    </w:p>
    <w:p>
      <w:pPr>
        <w:rPr>
          <w:rFonts w:hint="eastAsia"/>
        </w:rPr>
      </w:pPr>
      <w:r>
        <w:rPr>
          <w:rFonts w:hint="eastAsia"/>
        </w:rPr>
        <w:t>2. 本仪器具有体积小、重量轻、抗*力强、精度高、操作方便、保护功能完善等特点。</w:t>
      </w:r>
    </w:p>
    <w:p>
      <w:pPr>
        <w:rPr>
          <w:rFonts w:hint="eastAsia"/>
        </w:rPr>
      </w:pPr>
      <w:r>
        <w:rPr>
          <w:rFonts w:hint="eastAsia"/>
        </w:rPr>
        <w:t>3.人机对话全键盘操作方式，智能化工作全过程。</w:t>
      </w:r>
    </w:p>
    <w:p>
      <w:pPr>
        <w:rPr>
          <w:rFonts w:hint="eastAsia"/>
        </w:rPr>
      </w:pPr>
      <w:r>
        <w:rPr>
          <w:rFonts w:hint="eastAsia"/>
        </w:rPr>
        <w:t>4. 使用了精密仪用运算放大器和高精度四重积分A/D转换器，结合高性能16位单片机，测量时系统根据信号大小自动切换放大倍数，确保了该产品的测试准确度。</w:t>
      </w:r>
    </w:p>
    <w:p>
      <w:pPr>
        <w:rPr>
          <w:rFonts w:hint="eastAsia"/>
        </w:rPr>
      </w:pPr>
      <w:r>
        <w:rPr>
          <w:rFonts w:hint="eastAsia"/>
        </w:rPr>
        <w:t>5. 本产品还设计了实时日历时钟，为打印、保存数据提供时间依据。</w:t>
      </w:r>
    </w:p>
    <w:p>
      <w:pPr>
        <w:rPr>
          <w:rFonts w:hint="eastAsia"/>
        </w:rPr>
      </w:pPr>
      <w:r>
        <w:rPr>
          <w:rFonts w:hint="eastAsia"/>
        </w:rPr>
        <w:t>6. 数据存储与历史数据浏览功能，可存储大量数据，并具有掉电保护功能。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、使用说明</w:t>
      </w:r>
    </w:p>
    <w:p>
      <w:pPr>
        <w:rPr>
          <w:rFonts w:hint="eastAsia"/>
        </w:rPr>
      </w:pPr>
      <w:r>
        <w:rPr>
          <w:rFonts w:hint="eastAsia"/>
        </w:rPr>
        <w:t>1. 按四线测量法，用测试线将被试品连接至仪表面板上，注意电压测量线应接在电流输出线内侧。</w:t>
      </w:r>
    </w:p>
    <w:p>
      <w:pPr>
        <w:rPr>
          <w:rFonts w:hint="eastAsia"/>
        </w:rPr>
      </w:pPr>
      <w:r>
        <w:rPr>
          <w:rFonts w:hint="eastAsia"/>
        </w:rPr>
        <w:t>2. 接通AC220V电源（注意：电源进线的第三根线即保护地必须接到大地），按下电源开关，此时电流表、电阻表显示“000”（可在未数允许一位数跳动）。</w:t>
      </w:r>
    </w:p>
    <w:p>
      <w:pPr>
        <w:rPr>
          <w:rFonts w:hint="eastAsia"/>
        </w:rPr>
      </w:pPr>
      <w:r>
        <w:rPr>
          <w:rFonts w:hint="eastAsia"/>
        </w:rPr>
        <w:t>3. 按测量开关，调节电流输出旋钮（按顺时针）至电流表头显示“100.0”时，再读取阻值表头上的数字即为被测试品的阻值，并作记录。（若显示“1”表示所测回路超量程）。</w:t>
      </w:r>
    </w:p>
    <w:p>
      <w:pPr>
        <w:rPr>
          <w:rFonts w:hint="eastAsia"/>
        </w:rPr>
      </w:pPr>
      <w:r>
        <w:rPr>
          <w:rFonts w:hint="eastAsia"/>
        </w:rPr>
        <w:t>4. 测试完毕，将电流输出调节旋钮（按逆时针）调至zui小，复位测量开关，再切断电源开关。</w:t>
      </w:r>
    </w:p>
    <w:p>
      <w:pPr>
        <w:rPr>
          <w:rFonts w:hint="eastAsia"/>
        </w:rPr>
      </w:pPr>
      <w:r>
        <w:rPr>
          <w:rFonts w:hint="eastAsia"/>
        </w:rPr>
        <w:t>5. 如要重复测试，只需复位测量开关，将测试钳重新夹好，再按测量开关即可。</w:t>
      </w:r>
    </w:p>
    <w:p>
      <w:pPr>
        <w:rPr>
          <w:rFonts w:hint="eastAsia"/>
        </w:rPr>
      </w:pPr>
    </w:p>
    <w:bookmarkEnd w:id="1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End w:id="2"/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7075"/>
    <w:rsid w:val="13B17075"/>
    <w:rsid w:val="2DD742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2024-12-28T05:22:00Z</dcterms:created>
  <dc:creator>Administrator</dc:creator>
  <cp:lastModifiedBy>Administrator</cp:lastModifiedBy>
  <dcterms:modified xsi:type="dcterms:W3CDTF">2024-12-28T05:42:05Z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