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7"/>
      <w:bookmarkStart w:id="6" w:name="OLE_LINK8"/>
      <w:bookmarkStart w:id="7" w:name="OLE_LINK9"/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GM-10KV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</w:rPr>
        <w:t>可调高压数字兆欧表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应用技术</w:t>
      </w:r>
      <w:bookmarkStart w:id="9" w:name="_GoBack"/>
      <w:bookmarkEnd w:id="9"/>
      <w:r>
        <w:rPr>
          <w:rStyle w:val="4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特点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产品别称：数字兆欧表、数字式兆欧表、数显兆欧表、绝缘表、绝缘电阻测试仪、高压绝缘电阻测试仪、绝缘电阻测量仪、绝缘特性测试仪、电动摇表、数字摇表、数显摇表、数字兆欧计、数字式兆欧计、高压数字绝缘电阻测试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一、</w:t>
      </w:r>
      <w:bookmarkStart w:id="8" w:name="OLE_LINK1"/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GM-10KV</w:t>
      </w:r>
      <w:r>
        <w:rPr>
          <w:rStyle w:val="4"/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1"/>
          <w:szCs w:val="21"/>
        </w:rPr>
        <w:t>可调高压数字兆欧表</w:t>
      </w:r>
      <w:bookmarkEnd w:id="8"/>
      <w:r>
        <w:rPr>
          <w:rStyle w:val="4"/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1"/>
          <w:szCs w:val="21"/>
        </w:rPr>
        <w:t>_可调数字兆欧表_可调兆欧表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具有下列特点：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1、具有强力抗电场感应*力，达到2mA（50Hz），已知适应500kV变电站现场不拆线测量500kV大型变压器的绝缘电阻参数。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2、测试电源的短路电流＞5mA，zui大达15mA。适应大容量、大电感的测试。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3、电阻测量范围宽广，从0.5MΩ～200000MΩ。读数准确、分辨力高。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4、测试电源的电压范围宽广，可选择0.25、0.5、1、2.5、5、10、15kV，也可从0V平滑调起连续调节到需要的电压。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5、具有计时报时功能，提醒使用者记录，分析被测量对象的吸收比和极化指数。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二、</w:t>
      </w:r>
      <w:r>
        <w:rPr>
          <w:rStyle w:val="4"/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1"/>
          <w:szCs w:val="21"/>
        </w:rPr>
        <w:t>可调高压数字兆欧表_可调数字兆欧表_可调兆欧表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技术指标</w:t>
      </w:r>
    </w:p>
    <w:tbl>
      <w:tblPr>
        <w:tblStyle w:val="6"/>
        <w:tblW w:w="832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2365"/>
        <w:gridCol w:w="1969"/>
        <w:gridCol w:w="215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    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号</w:t>
            </w:r>
          </w:p>
        </w:tc>
        <w:tc>
          <w:tcPr>
            <w:tcW w:w="23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测试电压</w:t>
            </w:r>
          </w:p>
        </w:tc>
        <w:tc>
          <w:tcPr>
            <w:tcW w:w="19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电压准确度</w:t>
            </w:r>
          </w:p>
        </w:tc>
        <w:tc>
          <w:tcPr>
            <w:tcW w:w="215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短路电流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GM-5kV</w:t>
            </w:r>
          </w:p>
        </w:tc>
        <w:tc>
          <w:tcPr>
            <w:tcW w:w="23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0.25、0.5、1、2.5、5kV</w:t>
            </w:r>
          </w:p>
        </w:tc>
        <w:tc>
          <w:tcPr>
            <w:tcW w:w="19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±（5%+10V）</w:t>
            </w:r>
          </w:p>
        </w:tc>
        <w:tc>
          <w:tcPr>
            <w:tcW w:w="215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＞5mA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GM-10kV</w:t>
            </w:r>
          </w:p>
        </w:tc>
        <w:tc>
          <w:tcPr>
            <w:tcW w:w="23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0.5、1、2.5、5、10kV</w:t>
            </w:r>
          </w:p>
        </w:tc>
        <w:tc>
          <w:tcPr>
            <w:tcW w:w="19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±（5%+10V）</w:t>
            </w:r>
          </w:p>
        </w:tc>
        <w:tc>
          <w:tcPr>
            <w:tcW w:w="215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＞5mA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GM-15kV</w:t>
            </w:r>
          </w:p>
        </w:tc>
        <w:tc>
          <w:tcPr>
            <w:tcW w:w="23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1、2.5、5、10、15kV</w:t>
            </w:r>
          </w:p>
        </w:tc>
        <w:tc>
          <w:tcPr>
            <w:tcW w:w="19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±（5%+10V）</w:t>
            </w:r>
          </w:p>
        </w:tc>
        <w:tc>
          <w:tcPr>
            <w:tcW w:w="215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＞5mA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GM-20kV</w:t>
            </w:r>
          </w:p>
        </w:tc>
        <w:tc>
          <w:tcPr>
            <w:tcW w:w="23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1、2.5、5、10、20kV</w:t>
            </w:r>
          </w:p>
        </w:tc>
        <w:tc>
          <w:tcPr>
            <w:tcW w:w="19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±（5%+10V）</w:t>
            </w:r>
          </w:p>
        </w:tc>
        <w:tc>
          <w:tcPr>
            <w:tcW w:w="215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＞5mA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三、</w:t>
      </w:r>
      <w:r>
        <w:rPr>
          <w:rStyle w:val="4"/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1"/>
          <w:szCs w:val="21"/>
        </w:rPr>
        <w:t>_可调数字兆欧表_可调兆欧表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量程与准确度</w:t>
      </w:r>
    </w:p>
    <w:tbl>
      <w:tblPr>
        <w:tblStyle w:val="6"/>
        <w:tblW w:w="833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7"/>
        <w:gridCol w:w="2980"/>
        <w:gridCol w:w="26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  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程（限压）</w:t>
            </w:r>
          </w:p>
        </w:tc>
        <w:tc>
          <w:tcPr>
            <w:tcW w:w="2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电阻测量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有效范围</w:t>
            </w:r>
          </w:p>
        </w:tc>
        <w:tc>
          <w:tcPr>
            <w:tcW w:w="26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 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 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20MΩ/500V</w:t>
            </w:r>
          </w:p>
        </w:tc>
        <w:tc>
          <w:tcPr>
            <w:tcW w:w="2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0.5～19.99  MΩ</w:t>
            </w:r>
          </w:p>
        </w:tc>
        <w:tc>
          <w:tcPr>
            <w:tcW w:w="26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±（5%+5字）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200MΩ/1000V</w:t>
            </w:r>
          </w:p>
        </w:tc>
        <w:tc>
          <w:tcPr>
            <w:tcW w:w="2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5.0～199.9  MΩ</w:t>
            </w:r>
          </w:p>
        </w:tc>
        <w:tc>
          <w:tcPr>
            <w:tcW w:w="26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±（5%+5字）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2GΩ</w:t>
            </w:r>
          </w:p>
        </w:tc>
        <w:tc>
          <w:tcPr>
            <w:tcW w:w="2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0.05～1.999 GΩ</w:t>
            </w:r>
          </w:p>
        </w:tc>
        <w:tc>
          <w:tcPr>
            <w:tcW w:w="26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±（5%+5字）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20GΩ</w:t>
            </w:r>
          </w:p>
        </w:tc>
        <w:tc>
          <w:tcPr>
            <w:tcW w:w="2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0.5～19.99  GΩ</w:t>
            </w:r>
          </w:p>
        </w:tc>
        <w:tc>
          <w:tcPr>
            <w:tcW w:w="26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±（5%+5字）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200GΩ</w:t>
            </w:r>
          </w:p>
        </w:tc>
        <w:tc>
          <w:tcPr>
            <w:tcW w:w="2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5.0～199.9  GΩ</w:t>
            </w:r>
          </w:p>
        </w:tc>
        <w:tc>
          <w:tcPr>
            <w:tcW w:w="26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±（10%+10字）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2000GΩ</w:t>
            </w:r>
          </w:p>
        </w:tc>
        <w:tc>
          <w:tcPr>
            <w:tcW w:w="2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50～1999  GΩ</w:t>
            </w:r>
          </w:p>
        </w:tc>
        <w:tc>
          <w:tcPr>
            <w:tcW w:w="26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2B2B2B"/>
                <w:spacing w:val="0"/>
                <w:sz w:val="21"/>
                <w:szCs w:val="21"/>
              </w:rPr>
              <w:t>±（20%+10字）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GΩ量程定标电压为2.5kV。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 注：1999 GΩ量程为参考量程，用于相对湿度小于70％的干燥环境使用。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1. 抗电场*力：2mA（50/50Hz）。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2. 报时、报警功能：秒表显示zui大值为19分59秒。20分钟一循环。声响报点为15秒、60秒、每分钟。到点报短促声响，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电阻读数保持5秒，被测电阻低于量程下限，读数无效时以连续声报警。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3. 显示表：三位半LCD数字表头三个，分别显示测试电压、电阻、时间。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4. 供电:由内附1.2V/2000mAh镍氢可充电电池10节，共DC12V 供电。带交流（50/60Hz）220V接入口对电池充电或浮充电工作。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5. 使用环境：温度： 0～40℃，相对湿度：20～90%。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6. 外形尺寸、重量：315×240×155mm，5kg。</w:t>
      </w:r>
    </w:p>
    <w:bookmarkEnd w:id="0"/>
    <w:bookmarkEnd w:id="1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br w:type="textWrapping"/>
      </w:r>
      <w:bookmarkEnd w:id="2"/>
      <w:bookmarkEnd w:id="3"/>
      <w:bookmarkEnd w:id="4"/>
      <w:bookmarkEnd w:id="5"/>
      <w:bookmarkEnd w:id="6"/>
      <w:bookmarkEnd w:id="7"/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F2C49"/>
    <w:rsid w:val="00446DBF"/>
    <w:rsid w:val="0152464D"/>
    <w:rsid w:val="01C25F75"/>
    <w:rsid w:val="03915F50"/>
    <w:rsid w:val="0457499A"/>
    <w:rsid w:val="04737EDE"/>
    <w:rsid w:val="04A9008B"/>
    <w:rsid w:val="08BA4C0D"/>
    <w:rsid w:val="08DC3C90"/>
    <w:rsid w:val="0A04262E"/>
    <w:rsid w:val="0A171AA3"/>
    <w:rsid w:val="0A847FD9"/>
    <w:rsid w:val="0B644DC8"/>
    <w:rsid w:val="0E4912AA"/>
    <w:rsid w:val="100E0EBA"/>
    <w:rsid w:val="109A27BA"/>
    <w:rsid w:val="10DB34AD"/>
    <w:rsid w:val="11B0154A"/>
    <w:rsid w:val="11F601FB"/>
    <w:rsid w:val="16080FF1"/>
    <w:rsid w:val="183948C8"/>
    <w:rsid w:val="195F2A9B"/>
    <w:rsid w:val="1A4F0789"/>
    <w:rsid w:val="1C2678A3"/>
    <w:rsid w:val="1C78310F"/>
    <w:rsid w:val="1D7E17CE"/>
    <w:rsid w:val="1DEE7D66"/>
    <w:rsid w:val="1E7A2EA8"/>
    <w:rsid w:val="20382AD6"/>
    <w:rsid w:val="211D19CB"/>
    <w:rsid w:val="23EB08B0"/>
    <w:rsid w:val="246C4305"/>
    <w:rsid w:val="26691AF1"/>
    <w:rsid w:val="27935FBA"/>
    <w:rsid w:val="27B40A0C"/>
    <w:rsid w:val="295C34FB"/>
    <w:rsid w:val="296931A3"/>
    <w:rsid w:val="2A474157"/>
    <w:rsid w:val="2B3935DA"/>
    <w:rsid w:val="2D1F1DDD"/>
    <w:rsid w:val="2E310E7C"/>
    <w:rsid w:val="30123838"/>
    <w:rsid w:val="323629D3"/>
    <w:rsid w:val="3479734C"/>
    <w:rsid w:val="35407E57"/>
    <w:rsid w:val="35922D63"/>
    <w:rsid w:val="36314AB3"/>
    <w:rsid w:val="3912093F"/>
    <w:rsid w:val="3B090597"/>
    <w:rsid w:val="40AE06AD"/>
    <w:rsid w:val="40C934F7"/>
    <w:rsid w:val="420C5E8C"/>
    <w:rsid w:val="421D1B71"/>
    <w:rsid w:val="4246406B"/>
    <w:rsid w:val="42520FBC"/>
    <w:rsid w:val="42CD4B6C"/>
    <w:rsid w:val="43467877"/>
    <w:rsid w:val="434F54CC"/>
    <w:rsid w:val="4579642C"/>
    <w:rsid w:val="46E616A0"/>
    <w:rsid w:val="49635947"/>
    <w:rsid w:val="4B4D6CA5"/>
    <w:rsid w:val="4D2869C1"/>
    <w:rsid w:val="510A7841"/>
    <w:rsid w:val="52C16061"/>
    <w:rsid w:val="54F67D48"/>
    <w:rsid w:val="55ED3DAE"/>
    <w:rsid w:val="5843128C"/>
    <w:rsid w:val="58534479"/>
    <w:rsid w:val="59963983"/>
    <w:rsid w:val="5BA259C7"/>
    <w:rsid w:val="5C070B64"/>
    <w:rsid w:val="610E4408"/>
    <w:rsid w:val="62101B36"/>
    <w:rsid w:val="63293FB8"/>
    <w:rsid w:val="635E44AE"/>
    <w:rsid w:val="63A31FA4"/>
    <w:rsid w:val="652A01F2"/>
    <w:rsid w:val="66CE66DF"/>
    <w:rsid w:val="68474994"/>
    <w:rsid w:val="69185026"/>
    <w:rsid w:val="693F2C49"/>
    <w:rsid w:val="69C839B0"/>
    <w:rsid w:val="6B546669"/>
    <w:rsid w:val="6C697DEB"/>
    <w:rsid w:val="6C6E4E0C"/>
    <w:rsid w:val="6D817983"/>
    <w:rsid w:val="6E1E1567"/>
    <w:rsid w:val="701E5541"/>
    <w:rsid w:val="72B17023"/>
    <w:rsid w:val="72F75301"/>
    <w:rsid w:val="75544506"/>
    <w:rsid w:val="7764488A"/>
    <w:rsid w:val="791651FE"/>
    <w:rsid w:val="7A803345"/>
    <w:rsid w:val="7BB536F3"/>
    <w:rsid w:val="7CA85263"/>
    <w:rsid w:val="7D42596B"/>
    <w:rsid w:val="7F8C00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1093</Characters>
  <Lines>0</Lines>
  <Paragraphs>0</Paragraphs>
  <ScaleCrop>false</ScaleCrop>
  <LinksUpToDate>false</LinksUpToDate>
  <CharactersWithSpaces>1097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2025-04-24T08:22:00Z</dcterms:created>
  <dc:creator>DELL</dc:creator>
  <cp:lastModifiedBy>DELL</cp:lastModifiedBy>
  <dcterms:modified xsi:type="dcterms:W3CDTF">2025-10-03T03:51:33Z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