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OLE_LINK1"/>
      <w:bookmarkStart w:id="1" w:name="OLE_LINK2"/>
      <w:r>
        <w:rPr>
          <w:rFonts w:hint="eastAsia"/>
          <w:lang w:val="en-US" w:eastAsia="zh-CN"/>
        </w:rPr>
        <w:t>谈谈</w:t>
      </w:r>
      <w:r>
        <w:rPr>
          <w:rFonts w:hint="eastAsia"/>
        </w:rPr>
        <w:t>3mm黑色高压绝缘垫</w:t>
      </w:r>
      <w:r>
        <w:rPr>
          <w:rFonts w:hint="eastAsia"/>
          <w:lang w:val="en-US" w:eastAsia="zh-CN"/>
        </w:rPr>
        <w:t>应用说明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一、3mm黑色高压绝缘垫产品概述：</w:t>
      </w:r>
    </w:p>
    <w:p>
      <w:pPr>
        <w:rPr>
          <w:rFonts w:hint="eastAsia"/>
        </w:rPr>
      </w:pPr>
      <w:r>
        <w:rPr>
          <w:rFonts w:hint="eastAsia"/>
        </w:rPr>
        <w:t>具有较大体积电阻率和耐电击穿的胶垫。用NR，SBR和IIR等绝缘性能优良的非极性橡胶制造。用于配电等工作场合的台面或铺地绝缘材,广泛应用于变电站、发电厂、配电房、试验室友以及野外带电作业等使用，具有较高的弹性，在介电环境中工作，zui大绝缘电压10万伏。一般规格为1000mm*1000mm～8000mm，也可按客户要求定长、定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二、3mm使用注意事项</w:t>
      </w:r>
    </w:p>
    <w:p>
      <w:pPr>
        <w:rPr>
          <w:rFonts w:hint="eastAsia"/>
        </w:rPr>
      </w:pPr>
      <w:r>
        <w:rPr>
          <w:rFonts w:hint="eastAsia"/>
        </w:rPr>
        <w:t>的使用，应储存在干燥通风的库房中，远离热源，离开地面和墙壁20cm以上，避免受酸、碱、油等腐蚀品的影响。不要露天放置避免阳光直射。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三、3mm外观及规格尺寸： </w:t>
      </w:r>
    </w:p>
    <w:p>
      <w:pPr>
        <w:rPr>
          <w:rFonts w:hint="eastAsia"/>
        </w:rPr>
      </w:pPr>
      <w:r>
        <w:rPr>
          <w:rFonts w:hint="eastAsia"/>
        </w:rPr>
        <w:t>斑痕或凹凸部分的深度或高度不得超过胶板厚度公差，气泡每平方米内，面积不于1cm2的气泡不超过5个，任意两个气泡间距离不小于40mm，其中杂质深度及长度不超过胶板厚度不小于40mm，胶垫 边缘不齐或海绵状部分宽度不超10毫米，长度不超过胶板总长的1/10，并且不允许有裂痕。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四、3mm工艺及成型：</w:t>
      </w:r>
    </w:p>
    <w:p>
      <w:pPr>
        <w:rPr>
          <w:rFonts w:hint="eastAsia"/>
        </w:rPr>
      </w:pPr>
      <w:r>
        <w:rPr>
          <w:rFonts w:hint="eastAsia"/>
        </w:rPr>
        <w:t>上下表面应不存在有害的不规则性。有害的不规则性是指下列特征之一，即破坏均匀性、损坏表面光滑轮廓的缺陷，如小孔、裂缝、局部隆起、切口、夹杂导电异物、折缝、空隙、凹凸波纹及铸造标志等。无害的不规则性是指生产过程中形成的表面不规则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五、3mm厚度：</w:t>
      </w:r>
    </w:p>
    <w:p>
      <w:pPr>
        <w:rPr>
          <w:rFonts w:hint="eastAsia"/>
        </w:rPr>
      </w:pPr>
      <w:r>
        <w:rPr>
          <w:rFonts w:hint="eastAsia"/>
        </w:rPr>
        <w:t>在整个3mm上应随机选择5个以上不同的点进行厚度测量和检查。可使用千分尺或同样的精度的仪器进行测量。千分尺的精度应在0.02mm以内,测钻的直径为6毫米,平面压脚的直径为(3.17±0.25)mm,压脚应能施加(0.83±0.03)N的压力。应平展放置,以使千分尺测量之间是平滑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六、3mm贮存：</w:t>
      </w:r>
    </w:p>
    <w:p>
      <w:pPr>
        <w:rPr>
          <w:rFonts w:hint="eastAsia"/>
        </w:rPr>
      </w:pPr>
      <w:r>
        <w:rPr>
          <w:rFonts w:hint="eastAsia"/>
        </w:rPr>
        <w:t>应贮存在箱内，避免阳光直射，雨雪浸淋，防止挤压和尖锐物体碰撞。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禁止与油、酸、碱或其他有害物质接触，并距离热源1m以上。贮存环境温度宜为10℃～21℃之间。</w:t>
      </w:r>
    </w:p>
    <w:p>
      <w:pPr>
        <w:rPr>
          <w:rFonts w:hint="eastAsia"/>
        </w:rPr>
      </w:pPr>
    </w:p>
    <w:bookmarkEnd w:id="0"/>
    <w:bookmarkEnd w:id="1"/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3C31B5C"/>
    <w:rsid w:val="03C96C3A"/>
    <w:rsid w:val="0626178E"/>
    <w:rsid w:val="07E84C57"/>
    <w:rsid w:val="09614ADF"/>
    <w:rsid w:val="099D6C4E"/>
    <w:rsid w:val="0A2C5951"/>
    <w:rsid w:val="0D673EC3"/>
    <w:rsid w:val="0DC73FB5"/>
    <w:rsid w:val="0FD30005"/>
    <w:rsid w:val="10604332"/>
    <w:rsid w:val="12232C0C"/>
    <w:rsid w:val="127D4396"/>
    <w:rsid w:val="129837D5"/>
    <w:rsid w:val="13447C5D"/>
    <w:rsid w:val="139F1EA0"/>
    <w:rsid w:val="194773B4"/>
    <w:rsid w:val="19B2328C"/>
    <w:rsid w:val="19CC673D"/>
    <w:rsid w:val="1A65551C"/>
    <w:rsid w:val="1B500C5C"/>
    <w:rsid w:val="1BF51D3A"/>
    <w:rsid w:val="1BF56610"/>
    <w:rsid w:val="1C402660"/>
    <w:rsid w:val="1C98591A"/>
    <w:rsid w:val="1DE82731"/>
    <w:rsid w:val="1F1368FD"/>
    <w:rsid w:val="1F980222"/>
    <w:rsid w:val="21EB16C3"/>
    <w:rsid w:val="237E24B9"/>
    <w:rsid w:val="2632149E"/>
    <w:rsid w:val="27F91296"/>
    <w:rsid w:val="297501DF"/>
    <w:rsid w:val="2A415D23"/>
    <w:rsid w:val="2BBC0302"/>
    <w:rsid w:val="2C563E7C"/>
    <w:rsid w:val="2D180729"/>
    <w:rsid w:val="2F337E57"/>
    <w:rsid w:val="2F813FA9"/>
    <w:rsid w:val="301F1255"/>
    <w:rsid w:val="315B43A1"/>
    <w:rsid w:val="31D53334"/>
    <w:rsid w:val="333B72A5"/>
    <w:rsid w:val="334867B1"/>
    <w:rsid w:val="34C741D7"/>
    <w:rsid w:val="358E64C5"/>
    <w:rsid w:val="37EF75EA"/>
    <w:rsid w:val="380D75DB"/>
    <w:rsid w:val="38241F6B"/>
    <w:rsid w:val="3A5463B7"/>
    <w:rsid w:val="3B6C6725"/>
    <w:rsid w:val="3C8944CE"/>
    <w:rsid w:val="40C61E0D"/>
    <w:rsid w:val="424A6929"/>
    <w:rsid w:val="43F74247"/>
    <w:rsid w:val="452E5758"/>
    <w:rsid w:val="45886D16"/>
    <w:rsid w:val="47127887"/>
    <w:rsid w:val="49AE63A7"/>
    <w:rsid w:val="4A5E2BEC"/>
    <w:rsid w:val="4B7075B5"/>
    <w:rsid w:val="4BEB4956"/>
    <w:rsid w:val="4C141BD8"/>
    <w:rsid w:val="4C1F0CED"/>
    <w:rsid w:val="4C3B408F"/>
    <w:rsid w:val="4D2B3768"/>
    <w:rsid w:val="4DA61C77"/>
    <w:rsid w:val="4EAF64A0"/>
    <w:rsid w:val="4F1E0D76"/>
    <w:rsid w:val="5037453B"/>
    <w:rsid w:val="52834840"/>
    <w:rsid w:val="54DF20D7"/>
    <w:rsid w:val="55667D28"/>
    <w:rsid w:val="559856EE"/>
    <w:rsid w:val="57F14271"/>
    <w:rsid w:val="589A09B0"/>
    <w:rsid w:val="58AC4933"/>
    <w:rsid w:val="5977317A"/>
    <w:rsid w:val="5A7425C1"/>
    <w:rsid w:val="5DE967D7"/>
    <w:rsid w:val="5EF534F4"/>
    <w:rsid w:val="5F023D70"/>
    <w:rsid w:val="603A1590"/>
    <w:rsid w:val="608F25AC"/>
    <w:rsid w:val="612775A5"/>
    <w:rsid w:val="62611493"/>
    <w:rsid w:val="65105DF3"/>
    <w:rsid w:val="65EF3375"/>
    <w:rsid w:val="66643284"/>
    <w:rsid w:val="69E431FA"/>
    <w:rsid w:val="6AA9577B"/>
    <w:rsid w:val="6E0A7013"/>
    <w:rsid w:val="71BF36F3"/>
    <w:rsid w:val="71F348A1"/>
    <w:rsid w:val="72432CE5"/>
    <w:rsid w:val="74B07D80"/>
    <w:rsid w:val="74D97D79"/>
    <w:rsid w:val="7522502F"/>
    <w:rsid w:val="77217D3D"/>
    <w:rsid w:val="774D62AE"/>
    <w:rsid w:val="789018E9"/>
    <w:rsid w:val="790F2312"/>
    <w:rsid w:val="7B6A7BA0"/>
    <w:rsid w:val="7C9F23EE"/>
    <w:rsid w:val="7EDF3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1119</Characters>
  <Lines>0</Lines>
  <Paragraphs>0</Paragraphs>
  <ScaleCrop>false</ScaleCrop>
  <LinksUpToDate>false</LinksUpToDate>
  <CharactersWithSpaces>1175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2025-11-20T09:14:57Z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