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OLE_LINK4"/>
      <w:bookmarkStart w:id="1" w:name="OLE_LINK3"/>
      <w:bookmarkStart w:id="2" w:name="OLE_LINK2"/>
      <w:bookmarkStart w:id="3" w:name="OLE_LINK5"/>
      <w:bookmarkStart w:id="4" w:name="OLE_LINK6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ZX75直流电阻器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产品应用技术特点</w:t>
      </w:r>
    </w:p>
    <w:p>
      <w:pPr>
        <w:pStyle w:val="3"/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5" w:name="OLE_LINK1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ZX75系列直流多值电阻器</w:t>
      </w:r>
      <w:bookmarkEnd w:id="5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按照中华人民共和国行业标准JB/T8225-99《实验室直流电阻器》所规定的技术条件制造。符合国际标准IEC477-74《实验室直流电阻器》所规定的技术要求。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一、用途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直流多值电阻器是电阻值可变的电阻量具。在您的直流电路中可任意调节，并获得使您满意的高精度电阻值。整机校验0.1级以下的电阻器。整机校验携带式真流单臂电桥等。该产品起始电阻为0.01欧，消除了零电阻影响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二、主要技术指标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1、本电阻器的起始电阻值为 0.01Ω，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  电阻器调节范围：0.01～11111.11Ω。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2、各步进盘准确度：     </w:t>
      </w:r>
    </w:p>
    <w:tbl>
      <w:tblPr>
        <w:tblStyle w:val="8"/>
        <w:tblW w:w="5817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900"/>
        <w:gridCol w:w="824"/>
        <w:gridCol w:w="795"/>
        <w:gridCol w:w="795"/>
        <w:gridCol w:w="780"/>
        <w:gridCol w:w="7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步进盘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（Ω）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×1000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×1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×0.1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×0.01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准确度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（%）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±0.01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±0.01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±0.02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±0.05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±0.5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±5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电阻器的参考功率为0.lW。标称使用功率为0.2W。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4、温度参考条件及允差：20±1℃。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5、温度标称使用范围：20±10℃。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6、使用环境相对湿度：≤80%。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7、电阻器线路与外壳之间的绝缘电阻≥500MΩ。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8、电阻器线路与外壳之间的试验电压，能经受频率为50Hz，正弦波交流电压2000V，历时1分钟不击穿。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9、外型尺寸：300mm×200mm×140mm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10，重量：3.4kg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三、结构与线路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本直流多值电阻器是由六个十进电阻盘串联连接组成的多值电阻器。通过转动十进盘式开关可以得到调节范围中的任意值。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阻器的十进电阻盘采用轻压力开关结构，接触电阻与变差极小，接触稳定可靠，且寿命长。内部电阻采用高稳定锰铜合金线于瓷管上作无感式绕制，并经过严格的人工老化处理、长期考核、筛选，因此具有很稳定的电阻值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四、使用注意事项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1、正确使用仪器，使用前先将各读数盘自0～10旋转几次，使刷片接触更可靠。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2、电阻器在使用中，应不超过所规定的标称使用功率。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3、本电阻器应存放在空气温度为10～30℃，相对湿度≤80%，不含有腐蚀仪器的气体和有害杂质的室内，且仪器不受日光的直接照射。</w:t>
      </w:r>
    </w:p>
    <w:bookmarkEnd w:id="0"/>
    <w:bookmarkEnd w:id="1"/>
    <w:bookmarkEnd w:id="2"/>
    <w:bookmarkEnd w:id="3"/>
    <w:bookmarkEnd w:id="4"/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</w:t>
      </w:r>
      <w:r>
        <w:rPr>
          <w:rStyle w:val="7"/>
          <w:rFonts w:hint="eastAsia" w:ascii="sans serif" w:hAnsi="sans serif" w:eastAsia="宋体" w:cs="sans serif"/>
          <w:i w:val="0"/>
          <w:caps w:val="0"/>
          <w:spacing w:val="0"/>
          <w:sz w:val="18"/>
          <w:szCs w:val="18"/>
          <w:u w:val="single"/>
          <w:lang w:eastAsia="zh-CN"/>
        </w:rPr>
        <w:t>耐压</w:t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0925"/>
    <w:multiLevelType w:val="singleLevel"/>
    <w:tmpl w:val="698C092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0163C44"/>
    <w:rsid w:val="02C64A68"/>
    <w:rsid w:val="03C31B5C"/>
    <w:rsid w:val="03C96C3A"/>
    <w:rsid w:val="05426FBE"/>
    <w:rsid w:val="05625737"/>
    <w:rsid w:val="0626178E"/>
    <w:rsid w:val="07E84C57"/>
    <w:rsid w:val="093E5731"/>
    <w:rsid w:val="09614ADF"/>
    <w:rsid w:val="099D6C4E"/>
    <w:rsid w:val="0A2C5951"/>
    <w:rsid w:val="0CF7049C"/>
    <w:rsid w:val="0D673EC3"/>
    <w:rsid w:val="0DC73FB5"/>
    <w:rsid w:val="0DE610AC"/>
    <w:rsid w:val="0FD30005"/>
    <w:rsid w:val="10477D7E"/>
    <w:rsid w:val="10604332"/>
    <w:rsid w:val="11EA1CA5"/>
    <w:rsid w:val="12232C0C"/>
    <w:rsid w:val="127D4396"/>
    <w:rsid w:val="129837D5"/>
    <w:rsid w:val="13447C5D"/>
    <w:rsid w:val="139F1EA0"/>
    <w:rsid w:val="14AB062E"/>
    <w:rsid w:val="15D466A3"/>
    <w:rsid w:val="172E0F3A"/>
    <w:rsid w:val="17520F8F"/>
    <w:rsid w:val="17D15C2C"/>
    <w:rsid w:val="182032EC"/>
    <w:rsid w:val="194773B4"/>
    <w:rsid w:val="19B2328C"/>
    <w:rsid w:val="19CC673D"/>
    <w:rsid w:val="1A65551C"/>
    <w:rsid w:val="1AC11BDD"/>
    <w:rsid w:val="1B2F3353"/>
    <w:rsid w:val="1B500C5C"/>
    <w:rsid w:val="1BC86BBC"/>
    <w:rsid w:val="1BF51D3A"/>
    <w:rsid w:val="1BF56610"/>
    <w:rsid w:val="1C402660"/>
    <w:rsid w:val="1C98591A"/>
    <w:rsid w:val="1D2D4A12"/>
    <w:rsid w:val="1DE82731"/>
    <w:rsid w:val="1F1368FD"/>
    <w:rsid w:val="1F980222"/>
    <w:rsid w:val="21D9672B"/>
    <w:rsid w:val="21EB16C3"/>
    <w:rsid w:val="2324420D"/>
    <w:rsid w:val="237E24B9"/>
    <w:rsid w:val="2632149E"/>
    <w:rsid w:val="27F91296"/>
    <w:rsid w:val="28CB6548"/>
    <w:rsid w:val="291F5FC9"/>
    <w:rsid w:val="294F1E8F"/>
    <w:rsid w:val="297501DF"/>
    <w:rsid w:val="2A415D23"/>
    <w:rsid w:val="2AF730FB"/>
    <w:rsid w:val="2BBC0302"/>
    <w:rsid w:val="2C563E7C"/>
    <w:rsid w:val="2D180729"/>
    <w:rsid w:val="2E186B36"/>
    <w:rsid w:val="2E38416B"/>
    <w:rsid w:val="2F337E57"/>
    <w:rsid w:val="2F813FA9"/>
    <w:rsid w:val="301D6568"/>
    <w:rsid w:val="301F1255"/>
    <w:rsid w:val="30680C6F"/>
    <w:rsid w:val="315B43A1"/>
    <w:rsid w:val="318C2DB1"/>
    <w:rsid w:val="31D53334"/>
    <w:rsid w:val="333B72A5"/>
    <w:rsid w:val="333F096A"/>
    <w:rsid w:val="334867B1"/>
    <w:rsid w:val="346F1437"/>
    <w:rsid w:val="34C741D7"/>
    <w:rsid w:val="34E52E2F"/>
    <w:rsid w:val="3530676D"/>
    <w:rsid w:val="3557362A"/>
    <w:rsid w:val="358E64C5"/>
    <w:rsid w:val="37EB05D3"/>
    <w:rsid w:val="37EF75EA"/>
    <w:rsid w:val="37F70948"/>
    <w:rsid w:val="380D75DB"/>
    <w:rsid w:val="38241F6B"/>
    <w:rsid w:val="3A5463B7"/>
    <w:rsid w:val="3B6C6725"/>
    <w:rsid w:val="3C8944CE"/>
    <w:rsid w:val="3CD44942"/>
    <w:rsid w:val="3E326370"/>
    <w:rsid w:val="3FEE53AD"/>
    <w:rsid w:val="40C61E0D"/>
    <w:rsid w:val="424A6929"/>
    <w:rsid w:val="43F74247"/>
    <w:rsid w:val="452E5758"/>
    <w:rsid w:val="457F6BE9"/>
    <w:rsid w:val="45886D16"/>
    <w:rsid w:val="46B457E7"/>
    <w:rsid w:val="47127887"/>
    <w:rsid w:val="4843199D"/>
    <w:rsid w:val="48DB7122"/>
    <w:rsid w:val="49AE63A7"/>
    <w:rsid w:val="4A00299D"/>
    <w:rsid w:val="4A5E2BEC"/>
    <w:rsid w:val="4B1D1DC7"/>
    <w:rsid w:val="4B7075B5"/>
    <w:rsid w:val="4BEB4956"/>
    <w:rsid w:val="4C0D0DCD"/>
    <w:rsid w:val="4C141BD8"/>
    <w:rsid w:val="4C1F0CED"/>
    <w:rsid w:val="4C3B408F"/>
    <w:rsid w:val="4C7A754C"/>
    <w:rsid w:val="4D2B3768"/>
    <w:rsid w:val="4DA61C77"/>
    <w:rsid w:val="4EAF64A0"/>
    <w:rsid w:val="4EE45CE8"/>
    <w:rsid w:val="4F1E0D76"/>
    <w:rsid w:val="4F4E187B"/>
    <w:rsid w:val="4F961D03"/>
    <w:rsid w:val="5037453B"/>
    <w:rsid w:val="52834840"/>
    <w:rsid w:val="536751BA"/>
    <w:rsid w:val="54DF20D7"/>
    <w:rsid w:val="54E26DC3"/>
    <w:rsid w:val="55667D28"/>
    <w:rsid w:val="559856EE"/>
    <w:rsid w:val="563F2821"/>
    <w:rsid w:val="57F14271"/>
    <w:rsid w:val="589A09B0"/>
    <w:rsid w:val="58AC4933"/>
    <w:rsid w:val="5977317A"/>
    <w:rsid w:val="5A7425C1"/>
    <w:rsid w:val="5B2B02FE"/>
    <w:rsid w:val="5DE967D7"/>
    <w:rsid w:val="5EF534F4"/>
    <w:rsid w:val="5F023D70"/>
    <w:rsid w:val="603A1590"/>
    <w:rsid w:val="608F25AC"/>
    <w:rsid w:val="612775A5"/>
    <w:rsid w:val="62611493"/>
    <w:rsid w:val="62E54755"/>
    <w:rsid w:val="646359B9"/>
    <w:rsid w:val="65105DF3"/>
    <w:rsid w:val="65CC7985"/>
    <w:rsid w:val="65EF3375"/>
    <w:rsid w:val="66172DA0"/>
    <w:rsid w:val="66643284"/>
    <w:rsid w:val="66BE62E1"/>
    <w:rsid w:val="68250BB0"/>
    <w:rsid w:val="691E5487"/>
    <w:rsid w:val="69E431FA"/>
    <w:rsid w:val="6A6D2981"/>
    <w:rsid w:val="6AA9577B"/>
    <w:rsid w:val="6E0A7013"/>
    <w:rsid w:val="6E8A41A8"/>
    <w:rsid w:val="6EAF3AA3"/>
    <w:rsid w:val="6F8663FA"/>
    <w:rsid w:val="6FA00BDA"/>
    <w:rsid w:val="71BF36F3"/>
    <w:rsid w:val="71F348A1"/>
    <w:rsid w:val="7214310A"/>
    <w:rsid w:val="72432CE5"/>
    <w:rsid w:val="73BA7B3C"/>
    <w:rsid w:val="74B07D80"/>
    <w:rsid w:val="74C2096F"/>
    <w:rsid w:val="74CE3158"/>
    <w:rsid w:val="74D97D79"/>
    <w:rsid w:val="7522502F"/>
    <w:rsid w:val="75A43485"/>
    <w:rsid w:val="76291120"/>
    <w:rsid w:val="76600A48"/>
    <w:rsid w:val="77217D3D"/>
    <w:rsid w:val="772B6C9F"/>
    <w:rsid w:val="774D62AE"/>
    <w:rsid w:val="789018E9"/>
    <w:rsid w:val="790F2312"/>
    <w:rsid w:val="7B6A7BA0"/>
    <w:rsid w:val="7BA0385B"/>
    <w:rsid w:val="7C9F23EE"/>
    <w:rsid w:val="7DDD6279"/>
    <w:rsid w:val="7E145706"/>
    <w:rsid w:val="7EDF3C69"/>
    <w:rsid w:val="7FCC4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1073</Characters>
  <Lines>0</Lines>
  <Paragraphs>0</Paragraphs>
  <ScaleCrop>false</ScaleCrop>
  <LinksUpToDate>false</LinksUpToDate>
  <CharactersWithSpaces>1100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2026-02-12T04:14:26Z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