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OLE_LINK3"/>
      <w:bookmarkStart w:id="1" w:name="OLE_LINK4"/>
      <w:bookmarkStart w:id="2" w:name="OLE_LINK1"/>
      <w:bookmarkStart w:id="3" w:name="OLE_LINK2"/>
      <w:bookmarkStart w:id="4" w:name="OLE_LINK5"/>
      <w:bookmarkStart w:id="5" w:name="OLE_LINK6"/>
      <w:r>
        <w:rPr>
          <w:rFonts w:hint="eastAsia"/>
          <w:lang w:val="en-US" w:eastAsia="zh-CN"/>
        </w:rPr>
        <w:t>UJ33A精密携带式直流电位差计性能特点</w:t>
      </w:r>
      <w:bookmarkStart w:id="6" w:name="_GoBack"/>
      <w:bookmarkEnd w:id="6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一、用途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UJ33a为测量精度0.05%的直流携带式电位差计。可在实 验室、车间及现场测量直流电压，亦可经换算后测量直流电阻、电流、功率及温度等。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本电位差计能检定工业和标准热电偶，能检定电子电位差计、测温毫伏计、数字温度计、数字毫伏计及一般电压表，亦可作为直流电压信号发生器使用。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本电位差计有内附电子指零仪、标准电池，装入工作干电池便可进行测量。避免了采用市电带来的工业干扰，使测量更加稳定、准确。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本电位差计内附标准电池为我厂制造的BC5/3型不饱和标准电池，温度系数小，不必对它进行温度补偿，测试方便。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二、主要技术指标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 、 仪器使用条件；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a、温度参考值；20±2℃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b、温度标称使用范围；5~35℃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c、湿度参考值；40％~60％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d、湿度标称使用范围；25％～80％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 、 各主要指标见表1：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 、 外壳对线路绝缘电阻RJ&gt;100MΩ/500V。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注；校对“标准”时工作电流相对变化0.05%时，检流计指针偏转大于一格。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 外壳对线路能承受频率为50HZ，正弦波交流电压500V，历时一分钟作用而不击穿。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  仪器工作电流3mA，工作电压7.5V（由五节1.5V 1号干电池串联供电），它的供电部分是通过精密基准源MC1403输出，该元件为美国莫托洛拉公司产品，电压稳定性优于50PPm， 温度系数优于30PPm/℃，当工作电压从9V~4.5V之间变化时，其输出电压恒定为2.5V。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6、外形尺寸；320mm×260mm×160mm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7、  重量；&lt;5kg</w:t>
      </w:r>
    </w:p>
    <w:p>
      <w:pPr>
        <w:rPr>
          <w:rFonts w:hint="eastAsia"/>
          <w:lang w:val="en-US" w:eastAsia="zh-CN"/>
        </w:rPr>
      </w:pPr>
    </w:p>
    <w:bookmarkEnd w:id="0"/>
    <w:bookmarkEnd w:id="1"/>
    <w:bookmarkEnd w:id="2"/>
    <w:bookmarkEnd w:id="3"/>
    <w:bookmarkEnd w:id="4"/>
    <w:bookmarkEnd w:id="5"/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等等的介绍，您如果对我们的产品有兴趣，欢迎来电咨询。谢谢！！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font-size:10.5p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43669"/>
    <w:rsid w:val="005051BA"/>
    <w:rsid w:val="00907641"/>
    <w:rsid w:val="00B91154"/>
    <w:rsid w:val="00E51195"/>
    <w:rsid w:val="01C81F91"/>
    <w:rsid w:val="01F706C2"/>
    <w:rsid w:val="029F506E"/>
    <w:rsid w:val="04066AB5"/>
    <w:rsid w:val="04266AA0"/>
    <w:rsid w:val="04540453"/>
    <w:rsid w:val="048F69BE"/>
    <w:rsid w:val="052C4313"/>
    <w:rsid w:val="053B1331"/>
    <w:rsid w:val="05757C00"/>
    <w:rsid w:val="060B6AFE"/>
    <w:rsid w:val="0625296B"/>
    <w:rsid w:val="068A457B"/>
    <w:rsid w:val="06D467C9"/>
    <w:rsid w:val="071E6299"/>
    <w:rsid w:val="07300931"/>
    <w:rsid w:val="07F34721"/>
    <w:rsid w:val="08A20FBC"/>
    <w:rsid w:val="08DA6B04"/>
    <w:rsid w:val="0A9C6923"/>
    <w:rsid w:val="0C68735D"/>
    <w:rsid w:val="0CFD279F"/>
    <w:rsid w:val="0D1B259C"/>
    <w:rsid w:val="0DC42ECA"/>
    <w:rsid w:val="0DC73B5B"/>
    <w:rsid w:val="0E323FB7"/>
    <w:rsid w:val="10A547B5"/>
    <w:rsid w:val="10CC7646"/>
    <w:rsid w:val="118D27EF"/>
    <w:rsid w:val="1294635F"/>
    <w:rsid w:val="12AD321C"/>
    <w:rsid w:val="13223E83"/>
    <w:rsid w:val="13514BA1"/>
    <w:rsid w:val="15317115"/>
    <w:rsid w:val="16127CC4"/>
    <w:rsid w:val="16156538"/>
    <w:rsid w:val="16E01F99"/>
    <w:rsid w:val="178A4A0D"/>
    <w:rsid w:val="17DF3912"/>
    <w:rsid w:val="181D5276"/>
    <w:rsid w:val="18D41E29"/>
    <w:rsid w:val="1911584E"/>
    <w:rsid w:val="192070E8"/>
    <w:rsid w:val="193E4D4D"/>
    <w:rsid w:val="199D675E"/>
    <w:rsid w:val="19A77E0E"/>
    <w:rsid w:val="1A300C5D"/>
    <w:rsid w:val="1A4C23B2"/>
    <w:rsid w:val="1AAA3A0C"/>
    <w:rsid w:val="1AAE5336"/>
    <w:rsid w:val="1AB219E5"/>
    <w:rsid w:val="1AE11DC9"/>
    <w:rsid w:val="1AE82133"/>
    <w:rsid w:val="1B89719E"/>
    <w:rsid w:val="1D611E5B"/>
    <w:rsid w:val="1DBD37AF"/>
    <w:rsid w:val="1DEE4860"/>
    <w:rsid w:val="1E1419E5"/>
    <w:rsid w:val="1E2039A7"/>
    <w:rsid w:val="1F292924"/>
    <w:rsid w:val="20D5676E"/>
    <w:rsid w:val="21A9602A"/>
    <w:rsid w:val="22D30DCC"/>
    <w:rsid w:val="22D64234"/>
    <w:rsid w:val="23116DE8"/>
    <w:rsid w:val="23C43152"/>
    <w:rsid w:val="2420374F"/>
    <w:rsid w:val="24743669"/>
    <w:rsid w:val="24A776B3"/>
    <w:rsid w:val="252D58EA"/>
    <w:rsid w:val="25310831"/>
    <w:rsid w:val="25785209"/>
    <w:rsid w:val="259816C1"/>
    <w:rsid w:val="25FC6A08"/>
    <w:rsid w:val="266A3976"/>
    <w:rsid w:val="26EA1D33"/>
    <w:rsid w:val="27011265"/>
    <w:rsid w:val="27A42DEB"/>
    <w:rsid w:val="27A551E4"/>
    <w:rsid w:val="27B55EB3"/>
    <w:rsid w:val="27CC70FD"/>
    <w:rsid w:val="283B7822"/>
    <w:rsid w:val="28652421"/>
    <w:rsid w:val="290F7BED"/>
    <w:rsid w:val="29546294"/>
    <w:rsid w:val="29D15085"/>
    <w:rsid w:val="2A705329"/>
    <w:rsid w:val="2AAA3534"/>
    <w:rsid w:val="2B2A0CA8"/>
    <w:rsid w:val="2B3747FF"/>
    <w:rsid w:val="2C0C0B5D"/>
    <w:rsid w:val="2C175AED"/>
    <w:rsid w:val="2C396FCE"/>
    <w:rsid w:val="2C8F0A60"/>
    <w:rsid w:val="2CA62C5A"/>
    <w:rsid w:val="2D2A3FBD"/>
    <w:rsid w:val="2D2E2D97"/>
    <w:rsid w:val="2E4126A3"/>
    <w:rsid w:val="2E50683A"/>
    <w:rsid w:val="2E860C46"/>
    <w:rsid w:val="2E9C416C"/>
    <w:rsid w:val="2F0F7547"/>
    <w:rsid w:val="2F377552"/>
    <w:rsid w:val="2F845BEB"/>
    <w:rsid w:val="305539C2"/>
    <w:rsid w:val="30C87263"/>
    <w:rsid w:val="31571113"/>
    <w:rsid w:val="316D05B7"/>
    <w:rsid w:val="32D63054"/>
    <w:rsid w:val="333515DD"/>
    <w:rsid w:val="33B44679"/>
    <w:rsid w:val="33DB0CA4"/>
    <w:rsid w:val="343D149E"/>
    <w:rsid w:val="348E214F"/>
    <w:rsid w:val="36093B0C"/>
    <w:rsid w:val="37A060AA"/>
    <w:rsid w:val="37A80AA8"/>
    <w:rsid w:val="383E6DF9"/>
    <w:rsid w:val="392118D2"/>
    <w:rsid w:val="39372899"/>
    <w:rsid w:val="396F57C1"/>
    <w:rsid w:val="39CC0FD7"/>
    <w:rsid w:val="3A7B1455"/>
    <w:rsid w:val="3AC81B28"/>
    <w:rsid w:val="3C58563B"/>
    <w:rsid w:val="3D3425AA"/>
    <w:rsid w:val="3D791AE1"/>
    <w:rsid w:val="3D985633"/>
    <w:rsid w:val="3E1B4F19"/>
    <w:rsid w:val="3E212BDA"/>
    <w:rsid w:val="3E345C0D"/>
    <w:rsid w:val="3E527C5A"/>
    <w:rsid w:val="3E664B1A"/>
    <w:rsid w:val="3ECD7297"/>
    <w:rsid w:val="3F491770"/>
    <w:rsid w:val="401D5CEA"/>
    <w:rsid w:val="41C052EF"/>
    <w:rsid w:val="422E6DFA"/>
    <w:rsid w:val="429109DD"/>
    <w:rsid w:val="42B56AA3"/>
    <w:rsid w:val="42BD75C1"/>
    <w:rsid w:val="4475642B"/>
    <w:rsid w:val="44E36172"/>
    <w:rsid w:val="46282120"/>
    <w:rsid w:val="46533E2C"/>
    <w:rsid w:val="465C200B"/>
    <w:rsid w:val="465D727D"/>
    <w:rsid w:val="46CD0A00"/>
    <w:rsid w:val="477D1568"/>
    <w:rsid w:val="49772F66"/>
    <w:rsid w:val="4A061649"/>
    <w:rsid w:val="4A307BD2"/>
    <w:rsid w:val="4B1A6489"/>
    <w:rsid w:val="4BDA2268"/>
    <w:rsid w:val="4BDF7AC6"/>
    <w:rsid w:val="4CC23481"/>
    <w:rsid w:val="4D870A30"/>
    <w:rsid w:val="4DE50CD3"/>
    <w:rsid w:val="4E524793"/>
    <w:rsid w:val="4E7A7D1D"/>
    <w:rsid w:val="4FA30951"/>
    <w:rsid w:val="4FB13669"/>
    <w:rsid w:val="506B7F7A"/>
    <w:rsid w:val="50844AB0"/>
    <w:rsid w:val="52104077"/>
    <w:rsid w:val="53E55262"/>
    <w:rsid w:val="551717BA"/>
    <w:rsid w:val="57F64F26"/>
    <w:rsid w:val="589132B2"/>
    <w:rsid w:val="594370A5"/>
    <w:rsid w:val="5946456A"/>
    <w:rsid w:val="59982D99"/>
    <w:rsid w:val="59D74439"/>
    <w:rsid w:val="5A5527A3"/>
    <w:rsid w:val="5AC57622"/>
    <w:rsid w:val="5AE75330"/>
    <w:rsid w:val="5B5E3AF2"/>
    <w:rsid w:val="5CBA01EA"/>
    <w:rsid w:val="5CFE3CA2"/>
    <w:rsid w:val="5DBF137F"/>
    <w:rsid w:val="5DE829DD"/>
    <w:rsid w:val="5E484AF1"/>
    <w:rsid w:val="5ECF0A40"/>
    <w:rsid w:val="5F167934"/>
    <w:rsid w:val="5FAE2726"/>
    <w:rsid w:val="60CE3070"/>
    <w:rsid w:val="60D24109"/>
    <w:rsid w:val="60EA5395"/>
    <w:rsid w:val="61294C40"/>
    <w:rsid w:val="618A5BFA"/>
    <w:rsid w:val="618F36E4"/>
    <w:rsid w:val="61F06A2C"/>
    <w:rsid w:val="61FB6013"/>
    <w:rsid w:val="62680586"/>
    <w:rsid w:val="628E228E"/>
    <w:rsid w:val="62D67A6A"/>
    <w:rsid w:val="63C36E80"/>
    <w:rsid w:val="64161D07"/>
    <w:rsid w:val="646166DD"/>
    <w:rsid w:val="65043E0A"/>
    <w:rsid w:val="65A65086"/>
    <w:rsid w:val="65E831AD"/>
    <w:rsid w:val="66D16C47"/>
    <w:rsid w:val="66E04B1C"/>
    <w:rsid w:val="66FB2E5F"/>
    <w:rsid w:val="670B04ED"/>
    <w:rsid w:val="68255151"/>
    <w:rsid w:val="68A66F9B"/>
    <w:rsid w:val="69D11481"/>
    <w:rsid w:val="6A073213"/>
    <w:rsid w:val="6B2266DA"/>
    <w:rsid w:val="6B3545EE"/>
    <w:rsid w:val="6B50188D"/>
    <w:rsid w:val="6B5D6075"/>
    <w:rsid w:val="6BDD78C4"/>
    <w:rsid w:val="6BF91EF3"/>
    <w:rsid w:val="6C79470C"/>
    <w:rsid w:val="6F6453F2"/>
    <w:rsid w:val="6F6807FB"/>
    <w:rsid w:val="6F6C68C8"/>
    <w:rsid w:val="6F6E166E"/>
    <w:rsid w:val="6F8147E1"/>
    <w:rsid w:val="70026F93"/>
    <w:rsid w:val="70194EB1"/>
    <w:rsid w:val="703A057E"/>
    <w:rsid w:val="71443F89"/>
    <w:rsid w:val="716C4CEA"/>
    <w:rsid w:val="71AF6CE9"/>
    <w:rsid w:val="72471E7E"/>
    <w:rsid w:val="727755F0"/>
    <w:rsid w:val="73A155CA"/>
    <w:rsid w:val="73EB43A1"/>
    <w:rsid w:val="746B09B6"/>
    <w:rsid w:val="74CF7002"/>
    <w:rsid w:val="75F57514"/>
    <w:rsid w:val="764069A2"/>
    <w:rsid w:val="76B81560"/>
    <w:rsid w:val="76E94E97"/>
    <w:rsid w:val="7750032C"/>
    <w:rsid w:val="77E5250E"/>
    <w:rsid w:val="78646EED"/>
    <w:rsid w:val="78B02612"/>
    <w:rsid w:val="793964F5"/>
    <w:rsid w:val="796D082F"/>
    <w:rsid w:val="7A500F28"/>
    <w:rsid w:val="7C8B2A52"/>
    <w:rsid w:val="7D8D2205"/>
    <w:rsid w:val="7FBC3CE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66CC"/>
      <w:u w:val="none"/>
    </w:rPr>
  </w:style>
  <w:style w:type="character" w:styleId="6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1938</Words>
  <Characters>2239</Characters>
  <Lines>0</Lines>
  <Paragraphs>0</Paragraphs>
  <ScaleCrop>false</ScaleCrop>
  <LinksUpToDate>false</LinksUpToDate>
  <CharactersWithSpaces>2263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2025-04-24T08:19:00Z</dcterms:created>
  <dc:creator>DELL</dc:creator>
  <cp:lastModifiedBy>DELL</cp:lastModifiedBy>
  <dcterms:modified xsi:type="dcterms:W3CDTF">2026-02-27T04:47:57Z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